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80" w:rsidRPr="00DA1280" w:rsidRDefault="00DA1280" w:rsidP="00DA1280">
      <w:pPr>
        <w:pStyle w:val="ConsPlusNormal"/>
        <w:jc w:val="right"/>
        <w:outlineLvl w:val="0"/>
        <w:rPr>
          <w:rFonts w:ascii="Times New Roman" w:hAnsi="Times New Roman" w:cs="Times New Roman"/>
        </w:rPr>
      </w:pPr>
      <w:r w:rsidRPr="00DA1280">
        <w:rPr>
          <w:rFonts w:ascii="Times New Roman" w:hAnsi="Times New Roman" w:cs="Times New Roman"/>
        </w:rPr>
        <w:t>Приложение N 16</w:t>
      </w:r>
    </w:p>
    <w:p w:rsidR="00DA1280" w:rsidRPr="00DA1280" w:rsidRDefault="00DA1280" w:rsidP="00DA1280">
      <w:pPr>
        <w:pStyle w:val="ConsPlusNormal"/>
        <w:jc w:val="right"/>
        <w:rPr>
          <w:rFonts w:ascii="Times New Roman" w:hAnsi="Times New Roman" w:cs="Times New Roman"/>
        </w:rPr>
      </w:pPr>
      <w:r w:rsidRPr="00DA1280">
        <w:rPr>
          <w:rFonts w:ascii="Times New Roman" w:hAnsi="Times New Roman" w:cs="Times New Roman"/>
        </w:rPr>
        <w:t>к государственной программе</w:t>
      </w:r>
    </w:p>
    <w:p w:rsidR="00DA1280" w:rsidRPr="00DA1280" w:rsidRDefault="00DA1280" w:rsidP="00DA1280">
      <w:pPr>
        <w:pStyle w:val="ConsPlusNormal"/>
        <w:jc w:val="right"/>
        <w:rPr>
          <w:rFonts w:ascii="Times New Roman" w:hAnsi="Times New Roman" w:cs="Times New Roman"/>
        </w:rPr>
      </w:pPr>
      <w:r w:rsidRPr="00DA1280">
        <w:rPr>
          <w:rFonts w:ascii="Times New Roman" w:hAnsi="Times New Roman" w:cs="Times New Roman"/>
        </w:rPr>
        <w:t>"Развитие культуры</w:t>
      </w:r>
    </w:p>
    <w:p w:rsidR="00DA1280" w:rsidRPr="00DA1280" w:rsidRDefault="00DA1280" w:rsidP="00DA1280">
      <w:pPr>
        <w:pStyle w:val="ConsPlusNormal"/>
        <w:jc w:val="right"/>
        <w:rPr>
          <w:rFonts w:ascii="Times New Roman" w:hAnsi="Times New Roman" w:cs="Times New Roman"/>
        </w:rPr>
      </w:pPr>
      <w:r w:rsidRPr="00DA1280">
        <w:rPr>
          <w:rFonts w:ascii="Times New Roman" w:hAnsi="Times New Roman" w:cs="Times New Roman"/>
        </w:rPr>
        <w:t>в Свердловской области</w:t>
      </w:r>
    </w:p>
    <w:p w:rsidR="00DA1280" w:rsidRPr="00DA1280" w:rsidRDefault="00DA1280" w:rsidP="00DA1280">
      <w:pPr>
        <w:pStyle w:val="ConsPlusNormal"/>
        <w:jc w:val="right"/>
        <w:rPr>
          <w:rFonts w:ascii="Times New Roman" w:hAnsi="Times New Roman" w:cs="Times New Roman"/>
        </w:rPr>
      </w:pPr>
      <w:r w:rsidRPr="00DA1280">
        <w:rPr>
          <w:rFonts w:ascii="Times New Roman" w:hAnsi="Times New Roman" w:cs="Times New Roman"/>
        </w:rPr>
        <w:t>до 2024 года"</w:t>
      </w: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ПОРЯДОК</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ПРОВЕДЕНИЯ КОНКУРСНОГО ОТБОРА НА ПРЕДОСТАВЛЕНИЕ СУБСИДИЙ</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ИЗ ОБЛАСТНОГО БЮДЖЕТА БЮДЖЕТАМ МУНИЦИПАЛЬНЫХ РАЙОНОВ</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(ГОРОДСКИХ ОКРУГОВ), РАСПОЛОЖЕННЫХ НА ТЕРРИТОРИИ</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СВЕРДЛОВСКОЙ ОБЛАСТИ, НА ПРОВЕДЕНИЕ РЕМОНТНЫХ РАБОТ</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В ЗДАНИЯХ И ПОМЕЩЕНИЯХ, В КОТОРЫХ РАЗМЕЩАЮТСЯ ДЕТСКИЕ ШКОЛЫ</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ИСКУССТВ, И (ИЛИ) УКРЕПЛЕНИЕ МАТЕРИАЛЬНО-ТЕХНИЧЕСКОЙ БАЗЫ</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ТАКИХ ОРГАНИЗАЦИЙ (УЧРЕЖДЕНИЙ), НА ОСНАЩЕНИЕ И</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МОДЕРНИЗАЦИЮ ДЕТСКИХ ШКОЛ ИСКУССТВ (ПО ВИДАМ ИСКУССТВ)</w:t>
      </w:r>
    </w:p>
    <w:p w:rsidR="00DA1280" w:rsidRPr="00DA1280" w:rsidRDefault="00DA1280" w:rsidP="00DA1280">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1280" w:rsidRPr="00DA1280">
        <w:trPr>
          <w:jc w:val="center"/>
        </w:trPr>
        <w:tc>
          <w:tcPr>
            <w:tcW w:w="9294" w:type="dxa"/>
            <w:tcBorders>
              <w:top w:val="nil"/>
              <w:left w:val="single" w:sz="24" w:space="0" w:color="CED3F1"/>
              <w:bottom w:val="nil"/>
              <w:right w:val="single" w:sz="24" w:space="0" w:color="F4F3F8"/>
            </w:tcBorders>
            <w:shd w:val="clear" w:color="auto" w:fill="F4F3F8"/>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color w:val="392C69"/>
              </w:rPr>
              <w:t>Список изменяющих документов</w:t>
            </w:r>
          </w:p>
          <w:p w:rsidR="00DA1280" w:rsidRPr="00DA1280" w:rsidRDefault="00DA1280" w:rsidP="00DA1280">
            <w:pPr>
              <w:pStyle w:val="ConsPlusNormal"/>
              <w:jc w:val="center"/>
              <w:rPr>
                <w:rFonts w:ascii="Times New Roman" w:hAnsi="Times New Roman" w:cs="Times New Roman"/>
              </w:rPr>
            </w:pPr>
            <w:proofErr w:type="gramStart"/>
            <w:r w:rsidRPr="00DA1280">
              <w:rPr>
                <w:rFonts w:ascii="Times New Roman" w:hAnsi="Times New Roman" w:cs="Times New Roman"/>
                <w:color w:val="392C69"/>
              </w:rPr>
              <w:t>(в ред. Постановлений Правительства Свердловской области</w:t>
            </w:r>
            <w:proofErr w:type="gramEnd"/>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color w:val="392C69"/>
              </w:rPr>
              <w:t xml:space="preserve">от 25.12.2014 </w:t>
            </w:r>
            <w:hyperlink r:id="rId5" w:history="1">
              <w:r w:rsidRPr="00DA1280">
                <w:rPr>
                  <w:rFonts w:ascii="Times New Roman" w:hAnsi="Times New Roman" w:cs="Times New Roman"/>
                  <w:color w:val="0000FF"/>
                </w:rPr>
                <w:t>N 1211-ПП</w:t>
              </w:r>
            </w:hyperlink>
            <w:r w:rsidRPr="00DA1280">
              <w:rPr>
                <w:rFonts w:ascii="Times New Roman" w:hAnsi="Times New Roman" w:cs="Times New Roman"/>
                <w:color w:val="392C69"/>
              </w:rPr>
              <w:t xml:space="preserve">, от 29.04.2015 </w:t>
            </w:r>
            <w:hyperlink r:id="rId6" w:history="1">
              <w:r w:rsidRPr="00DA1280">
                <w:rPr>
                  <w:rFonts w:ascii="Times New Roman" w:hAnsi="Times New Roman" w:cs="Times New Roman"/>
                  <w:color w:val="0000FF"/>
                </w:rPr>
                <w:t>N 321-ПП</w:t>
              </w:r>
            </w:hyperlink>
            <w:r w:rsidRPr="00DA1280">
              <w:rPr>
                <w:rFonts w:ascii="Times New Roman" w:hAnsi="Times New Roman" w:cs="Times New Roman"/>
                <w:color w:val="392C69"/>
              </w:rPr>
              <w:t xml:space="preserve">, от 05.08.2015 </w:t>
            </w:r>
            <w:hyperlink r:id="rId7" w:history="1">
              <w:r w:rsidRPr="00DA1280">
                <w:rPr>
                  <w:rFonts w:ascii="Times New Roman" w:hAnsi="Times New Roman" w:cs="Times New Roman"/>
                  <w:color w:val="0000FF"/>
                </w:rPr>
                <w:t>N 705-ПП</w:t>
              </w:r>
            </w:hyperlink>
            <w:r w:rsidRPr="00DA1280">
              <w:rPr>
                <w:rFonts w:ascii="Times New Roman" w:hAnsi="Times New Roman" w:cs="Times New Roman"/>
                <w:color w:val="392C69"/>
              </w:rPr>
              <w:t>,</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color w:val="392C69"/>
              </w:rPr>
              <w:t xml:space="preserve">от 16.08.2016 </w:t>
            </w:r>
            <w:hyperlink r:id="rId8" w:history="1">
              <w:r w:rsidRPr="00DA1280">
                <w:rPr>
                  <w:rFonts w:ascii="Times New Roman" w:hAnsi="Times New Roman" w:cs="Times New Roman"/>
                  <w:color w:val="0000FF"/>
                </w:rPr>
                <w:t>N 575-ПП</w:t>
              </w:r>
            </w:hyperlink>
            <w:r w:rsidRPr="00DA1280">
              <w:rPr>
                <w:rFonts w:ascii="Times New Roman" w:hAnsi="Times New Roman" w:cs="Times New Roman"/>
                <w:color w:val="392C69"/>
              </w:rPr>
              <w:t xml:space="preserve">, от 29.12.2016 </w:t>
            </w:r>
            <w:hyperlink r:id="rId9" w:history="1">
              <w:r w:rsidRPr="00DA1280">
                <w:rPr>
                  <w:rFonts w:ascii="Times New Roman" w:hAnsi="Times New Roman" w:cs="Times New Roman"/>
                  <w:color w:val="0000FF"/>
                </w:rPr>
                <w:t>N 962-ПП</w:t>
              </w:r>
            </w:hyperlink>
            <w:r w:rsidRPr="00DA1280">
              <w:rPr>
                <w:rFonts w:ascii="Times New Roman" w:hAnsi="Times New Roman" w:cs="Times New Roman"/>
                <w:color w:val="392C69"/>
              </w:rPr>
              <w:t xml:space="preserve">, от 19.04.2018 </w:t>
            </w:r>
            <w:hyperlink r:id="rId10" w:history="1">
              <w:r w:rsidRPr="00DA1280">
                <w:rPr>
                  <w:rFonts w:ascii="Times New Roman" w:hAnsi="Times New Roman" w:cs="Times New Roman"/>
                  <w:color w:val="0000FF"/>
                </w:rPr>
                <w:t>N 206-ПП</w:t>
              </w:r>
            </w:hyperlink>
            <w:r w:rsidRPr="00DA1280">
              <w:rPr>
                <w:rFonts w:ascii="Times New Roman" w:hAnsi="Times New Roman" w:cs="Times New Roman"/>
                <w:color w:val="392C69"/>
              </w:rPr>
              <w:t>)</w:t>
            </w:r>
          </w:p>
        </w:tc>
      </w:tr>
    </w:tbl>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center"/>
        <w:outlineLvl w:val="1"/>
        <w:rPr>
          <w:rFonts w:ascii="Times New Roman" w:hAnsi="Times New Roman" w:cs="Times New Roman"/>
        </w:rPr>
      </w:pPr>
      <w:r w:rsidRPr="00DA1280">
        <w:rPr>
          <w:rFonts w:ascii="Times New Roman" w:hAnsi="Times New Roman" w:cs="Times New Roman"/>
        </w:rPr>
        <w:t>Глава 1. ОБЩИЕ ПОЛОЖЕНИЯ</w:t>
      </w: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1. </w:t>
      </w:r>
      <w:proofErr w:type="gramStart"/>
      <w:r w:rsidRPr="00DA1280">
        <w:rPr>
          <w:rFonts w:ascii="Times New Roman" w:hAnsi="Times New Roman" w:cs="Times New Roman"/>
        </w:rPr>
        <w:t>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(далее - государственная программа) в части предоставления финансовой поддержки из областного бюджета муниципальным организациям (учреждениям) дополнительного образования - детским школам искусств Свердловской области на 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w:t>
      </w:r>
      <w:proofErr w:type="gramEnd"/>
      <w:r w:rsidRPr="00DA1280">
        <w:rPr>
          <w:rFonts w:ascii="Times New Roman" w:hAnsi="Times New Roman" w:cs="Times New Roman"/>
        </w:rPr>
        <w:t xml:space="preserve"> (учреждений), на оснащение и модернизацию детских школ искусств (по видам искусств) для направления Министерством культуры Свердловской области средств областного и федерального бюджетов в форме субсидий бюджетам муниципальных районов (городских округов), расположенных на территории Свердловской области, на реализацию мероприятий государственной программы.</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2. </w:t>
      </w:r>
      <w:proofErr w:type="gramStart"/>
      <w:r w:rsidRPr="00DA1280">
        <w:rPr>
          <w:rFonts w:ascii="Times New Roman" w:hAnsi="Times New Roman" w:cs="Times New Roman"/>
        </w:rPr>
        <w:t>Настоящий Порядок регламентирует процедуру проведения конкурсного отбора муниципальных районов (городских округов), расположенных на территории Свердловской области (далее - муниципальные районы (городские округа)), на предоставление субсидий из областного бюджета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по проведению ремонтных работ в зданиях и помещениях, в которых размещаются детские школы искусств, и (или) укрепление</w:t>
      </w:r>
      <w:proofErr w:type="gramEnd"/>
      <w:r w:rsidRPr="00DA1280">
        <w:rPr>
          <w:rFonts w:ascii="Times New Roman" w:hAnsi="Times New Roman" w:cs="Times New Roman"/>
        </w:rPr>
        <w:t xml:space="preserve"> материально-технической базы таких организаций (учреждений), оснащение и модернизацию детских школ искусств (по видам искусств) (далее - субсидии).</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Предоставление субсидий муниципальным районам (городским округам) осуществляется за счет средств областного и федерального бюджетов, полученных в форме субсидий, в пределах утвержденных бюджетных ассигнований и лимитов бюджетных обязательств на указанные цели.</w:t>
      </w:r>
    </w:p>
    <w:p w:rsidR="00DA1280" w:rsidRPr="00DA1280" w:rsidRDefault="00DA1280" w:rsidP="00DA1280">
      <w:pPr>
        <w:pStyle w:val="ConsPlusNormal"/>
        <w:ind w:firstLine="540"/>
        <w:jc w:val="both"/>
        <w:rPr>
          <w:rFonts w:ascii="Times New Roman" w:hAnsi="Times New Roman" w:cs="Times New Roman"/>
        </w:rPr>
      </w:pPr>
      <w:bookmarkStart w:id="0" w:name="P27"/>
      <w:bookmarkEnd w:id="0"/>
      <w:r w:rsidRPr="00DA1280">
        <w:rPr>
          <w:rFonts w:ascii="Times New Roman" w:hAnsi="Times New Roman" w:cs="Times New Roman"/>
        </w:rPr>
        <w:t>3. Министерство культуры Свердловской области (далее - Министерство):</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 осуществляет функции главного администратора доходов областного бюджета и главного распорядителя средств областного бюджета, полученных из федерального бюджета в форме субсидий;</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2) является главным распорядителем средств областного бюджета, предусмотренных для предоставления субсидий.</w:t>
      </w:r>
    </w:p>
    <w:p w:rsidR="00DA1280" w:rsidRPr="00DA1280" w:rsidRDefault="00DA1280" w:rsidP="00DA1280">
      <w:pPr>
        <w:pStyle w:val="ConsPlusNormal"/>
        <w:ind w:firstLine="540"/>
        <w:jc w:val="both"/>
        <w:rPr>
          <w:rFonts w:ascii="Times New Roman" w:hAnsi="Times New Roman" w:cs="Times New Roman"/>
        </w:rPr>
      </w:pPr>
      <w:bookmarkStart w:id="1" w:name="P30"/>
      <w:bookmarkEnd w:id="1"/>
      <w:r w:rsidRPr="00DA1280">
        <w:rPr>
          <w:rFonts w:ascii="Times New Roman" w:hAnsi="Times New Roman" w:cs="Times New Roman"/>
        </w:rPr>
        <w:t xml:space="preserve">4. </w:t>
      </w:r>
      <w:proofErr w:type="gramStart"/>
      <w:r w:rsidRPr="00DA1280">
        <w:rPr>
          <w:rFonts w:ascii="Times New Roman" w:hAnsi="Times New Roman" w:cs="Times New Roman"/>
        </w:rPr>
        <w:t xml:space="preserve">Субсидии из областного и федерального бюджетов муниципальным районам (городским округам) предоставляются по результатам конкурсного отбора и направляются на </w:t>
      </w:r>
      <w:proofErr w:type="spellStart"/>
      <w:r w:rsidRPr="00DA1280">
        <w:rPr>
          <w:rFonts w:ascii="Times New Roman" w:hAnsi="Times New Roman" w:cs="Times New Roman"/>
        </w:rPr>
        <w:t>софинансирование</w:t>
      </w:r>
      <w:proofErr w:type="spellEnd"/>
      <w:r w:rsidRPr="00DA1280">
        <w:rPr>
          <w:rFonts w:ascii="Times New Roman" w:hAnsi="Times New Roman" w:cs="Times New Roman"/>
        </w:rPr>
        <w:t xml:space="preserve"> расходов по проведению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 оснащение и модернизацию детских школ искусств (по видам искусств), в целях создания условий для сохранения и развития кадрового</w:t>
      </w:r>
      <w:proofErr w:type="gramEnd"/>
      <w:r w:rsidRPr="00DA1280">
        <w:rPr>
          <w:rFonts w:ascii="Times New Roman" w:hAnsi="Times New Roman" w:cs="Times New Roman"/>
        </w:rPr>
        <w:t xml:space="preserve"> и творческого потенциала сферы культуры, развития системы художественного образования, формирования базы для привлечения в отрасль молодых специалистов.</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5. </w:t>
      </w:r>
      <w:proofErr w:type="gramStart"/>
      <w:r w:rsidRPr="00DA1280">
        <w:rPr>
          <w:rFonts w:ascii="Times New Roman" w:hAnsi="Times New Roman" w:cs="Times New Roman"/>
        </w:rPr>
        <w:t>Средства из областного и федерального бюджетов предоставляются в форме субсидий бюджетам муниципальных районов (городских округов), прошедших конкурсный отбор.</w:t>
      </w:r>
      <w:proofErr w:type="gramEnd"/>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6. Субсидии из областного бюджета предоставляются муниципальным районам (городским округам) </w:t>
      </w:r>
      <w:r w:rsidRPr="00DA1280">
        <w:rPr>
          <w:rFonts w:ascii="Times New Roman" w:hAnsi="Times New Roman" w:cs="Times New Roman"/>
        </w:rPr>
        <w:lastRenderedPageBreak/>
        <w:t>при условии:</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 направления на указанные цели из местного бюджета, имеющего уровень бюджетной обеспеченности до выравнивания бюджетной обеспеченности ниже 50 процентов, финансовых сре</w:t>
      </w:r>
      <w:proofErr w:type="gramStart"/>
      <w:r w:rsidRPr="00DA1280">
        <w:rPr>
          <w:rFonts w:ascii="Times New Roman" w:hAnsi="Times New Roman" w:cs="Times New Roman"/>
        </w:rPr>
        <w:t>дств в р</w:t>
      </w:r>
      <w:proofErr w:type="gramEnd"/>
      <w:r w:rsidRPr="00DA1280">
        <w:rPr>
          <w:rFonts w:ascii="Times New Roman" w:hAnsi="Times New Roman" w:cs="Times New Roman"/>
        </w:rPr>
        <w:t>азмере не менее 20 процентов планируемого от объема финансирования за счет средств областного бюджета и местного бюджета;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2) направления на указанные цели из местного бюджета, имеющего уровень бюджетной обеспеченности до выравнивания бюджетной обеспеченности выше 50 процентов, финансовых сре</w:t>
      </w:r>
      <w:proofErr w:type="gramStart"/>
      <w:r w:rsidRPr="00DA1280">
        <w:rPr>
          <w:rFonts w:ascii="Times New Roman" w:hAnsi="Times New Roman" w:cs="Times New Roman"/>
        </w:rPr>
        <w:t>дств в р</w:t>
      </w:r>
      <w:proofErr w:type="gramEnd"/>
      <w:r w:rsidRPr="00DA1280">
        <w:rPr>
          <w:rFonts w:ascii="Times New Roman" w:hAnsi="Times New Roman" w:cs="Times New Roman"/>
        </w:rPr>
        <w:t>азмере не менее 50 процентов планируемого от объема финансирования за счет средств областного бюджета и местного бюджета.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Субсидии из федерального бюджета (при наличии) предоставляются муниципальным районам (городским округам) в пределах выделенных средств на указанные цели в размере предельного уровня </w:t>
      </w:r>
      <w:proofErr w:type="spellStart"/>
      <w:r w:rsidRPr="00DA1280">
        <w:rPr>
          <w:rFonts w:ascii="Times New Roman" w:hAnsi="Times New Roman" w:cs="Times New Roman"/>
        </w:rPr>
        <w:t>софинансирования</w:t>
      </w:r>
      <w:proofErr w:type="spellEnd"/>
      <w:r w:rsidRPr="00DA1280">
        <w:rPr>
          <w:rFonts w:ascii="Times New Roman" w:hAnsi="Times New Roman" w:cs="Times New Roman"/>
        </w:rPr>
        <w:t xml:space="preserve"> расходного обязательства Свердловской области из федерального бюджета, утвержденного распоряжением Правительства Российской Федерации на соответствующий финансовый год.</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7. Общее руководство подготовкой и проведением конкурсного отбора осуществляет Министерство культуры Свердловской области.</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Исходя из утвержденных бюджетных ассигнований и лимитов бюджетных обязательств на реализацию мероприятия, Министерство определяет направление расходов, на которое будет объявлен конкурсный отбор.</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Субсидии направляются на финансирование следующих расходов:</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 на проведение ремонтных работ в зданиях и помещениях, в которых размещаются детские школы искусств (по видам искусств);</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2) на оснащение детских школ искусств (по видам искусств) современным специализированным учебным оборудованием и музыкальными инструментами.</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8. Конкурсный отбор на предоставление субсидий из областного бюджета проводится ежегодно среди муниципальных районов (городских округов), на предоставление субсидий из федерального бюджета - при предоставлении субсидии Министерству культуры Свердловской области Министерством культуры Российской Федерации на указанные цели.</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9. </w:t>
      </w:r>
      <w:proofErr w:type="gramStart"/>
      <w:r w:rsidRPr="00DA1280">
        <w:rPr>
          <w:rFonts w:ascii="Times New Roman" w:hAnsi="Times New Roman" w:cs="Times New Roman"/>
        </w:rPr>
        <w:t>В целях организации и проведения конкурсного отбора создается конкурсная комиссия по отбору муниципальных районов (городских округов) на предоставление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на 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 и субсидий из</w:t>
      </w:r>
      <w:proofErr w:type="gramEnd"/>
      <w:r w:rsidRPr="00DA1280">
        <w:rPr>
          <w:rFonts w:ascii="Times New Roman" w:hAnsi="Times New Roman" w:cs="Times New Roman"/>
        </w:rPr>
        <w:t xml:space="preserve"> федерального бюджета на оснащение и модернизацию детских школ искусств (по видам искусств) (далее - конкурсная комиссия), состав и порядок работы которой утверждаются приказом Министерства.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10. В целях обеспечения организации и проведения конкурсного отбора Министерство осуществляет:</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 ведение переписки с муниципальными районами (городскими округами) о начале проведения конкурсного отбора, размещение на официальном интернет-сайте Министерства культуры Свердловской области (далее - Министерство) www.mkso.ru (далее - сайт) информации об условиях и сроках проведения конкурсного отбора, а также документов, связанных с его проведением;</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3) доведение до сведения муниципальных районов (городских округов) результатов конкурсного отбора, в том числе путем их размещения на сайте;</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4) иные функции, необходимые для надлежащего проведения конкурсного отбора.</w:t>
      </w: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center"/>
        <w:outlineLvl w:val="1"/>
        <w:rPr>
          <w:rFonts w:ascii="Times New Roman" w:hAnsi="Times New Roman" w:cs="Times New Roman"/>
        </w:rPr>
      </w:pPr>
      <w:r w:rsidRPr="00DA1280">
        <w:rPr>
          <w:rFonts w:ascii="Times New Roman" w:hAnsi="Times New Roman" w:cs="Times New Roman"/>
        </w:rPr>
        <w:t>Глава 2. ИЗВЕЩЕНИЕ О ПРОВЕДЕНИИ КОНКУРСНОГО ОТБОРА</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И СОСТАВ ПРЕДСТАВЛЯЕМЫХ ДОКУМЕНТОВ</w:t>
      </w: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11. Решение о начале проведения конкурсного отбора и о направлении расходов, на которое будет объявлен конкурсный отбор, </w:t>
      </w:r>
      <w:proofErr w:type="gramStart"/>
      <w:r w:rsidRPr="00DA1280">
        <w:rPr>
          <w:rFonts w:ascii="Times New Roman" w:hAnsi="Times New Roman" w:cs="Times New Roman"/>
        </w:rPr>
        <w:t>оформляется приказом Министерства и доводится</w:t>
      </w:r>
      <w:proofErr w:type="gramEnd"/>
      <w:r w:rsidRPr="00DA1280">
        <w:rPr>
          <w:rFonts w:ascii="Times New Roman" w:hAnsi="Times New Roman" w:cs="Times New Roman"/>
        </w:rPr>
        <w:t xml:space="preserve"> до сведения всех муниципальных районов (городских округов) в письменной форме, а также в течение 3 (трех) рабочих дней со дня принятия решения о проведении конкурсного отбора на сайте публикуются: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 приказ Министерства о проведении конкурсного отбора;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2) настоящий Порядок;</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3) извещение о проведении конкурсного отбора.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12. Извещение о проведении конкурсного отбора должно содержать следующие сведения: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 наименование и адрес Министерства;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2) наименование государственной программы;</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lastRenderedPageBreak/>
        <w:t>3) информацию о месте представления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4) ссылку на официальный сайт, на котором размещена информация о составе документации и требования к ее оформлению;</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5) контактную информацию.</w:t>
      </w:r>
    </w:p>
    <w:p w:rsidR="00DA1280" w:rsidRPr="00DA1280" w:rsidRDefault="00DA1280" w:rsidP="00DA1280">
      <w:pPr>
        <w:pStyle w:val="ConsPlusNormal"/>
        <w:ind w:firstLine="540"/>
        <w:jc w:val="both"/>
        <w:rPr>
          <w:rFonts w:ascii="Times New Roman" w:hAnsi="Times New Roman" w:cs="Times New Roman"/>
        </w:rPr>
      </w:pPr>
      <w:bookmarkStart w:id="2" w:name="P68"/>
      <w:bookmarkEnd w:id="2"/>
      <w:r w:rsidRPr="00DA1280">
        <w:rPr>
          <w:rFonts w:ascii="Times New Roman" w:hAnsi="Times New Roman" w:cs="Times New Roman"/>
        </w:rPr>
        <w:t>13.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DA1280" w:rsidRPr="00DA1280" w:rsidRDefault="00DA1280" w:rsidP="00DA1280">
      <w:pPr>
        <w:pStyle w:val="ConsPlusNormal"/>
        <w:ind w:firstLine="540"/>
        <w:jc w:val="both"/>
        <w:rPr>
          <w:rFonts w:ascii="Times New Roman" w:hAnsi="Times New Roman" w:cs="Times New Roman"/>
        </w:rPr>
      </w:pPr>
      <w:bookmarkStart w:id="3" w:name="P69"/>
      <w:bookmarkEnd w:id="3"/>
      <w:r w:rsidRPr="00DA1280">
        <w:rPr>
          <w:rFonts w:ascii="Times New Roman" w:hAnsi="Times New Roman" w:cs="Times New Roman"/>
        </w:rPr>
        <w:t xml:space="preserve">14. </w:t>
      </w:r>
      <w:hyperlink w:anchor="P204" w:history="1">
        <w:r w:rsidRPr="00DA1280">
          <w:rPr>
            <w:rFonts w:ascii="Times New Roman" w:hAnsi="Times New Roman" w:cs="Times New Roman"/>
            <w:color w:val="0000FF"/>
          </w:rPr>
          <w:t>Заявка</w:t>
        </w:r>
      </w:hyperlink>
      <w:r w:rsidRPr="00DA1280">
        <w:rPr>
          <w:rFonts w:ascii="Times New Roman" w:hAnsi="Times New Roman" w:cs="Times New Roman"/>
        </w:rPr>
        <w:t xml:space="preserve"> на участие в конкурсном отборе (далее - заявка) </w:t>
      </w:r>
      <w:proofErr w:type="gramStart"/>
      <w:r w:rsidRPr="00DA1280">
        <w:rPr>
          <w:rFonts w:ascii="Times New Roman" w:hAnsi="Times New Roman" w:cs="Times New Roman"/>
        </w:rPr>
        <w:t>оформляется на бланке участника конкурсного отбора по форме согласно приложению N 1 к настоящему Порядку и подписывается</w:t>
      </w:r>
      <w:proofErr w:type="gramEnd"/>
      <w:r w:rsidRPr="00DA1280">
        <w:rPr>
          <w:rFonts w:ascii="Times New Roman" w:hAnsi="Times New Roman" w:cs="Times New Roman"/>
        </w:rPr>
        <w:t xml:space="preserve"> руководителем органа местного самоуправления муниципального района (городского округа) (далее - орган местного самоуправления).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Заявки и документация согласно </w:t>
      </w:r>
      <w:hyperlink w:anchor="P75" w:history="1">
        <w:r w:rsidRPr="00DA1280">
          <w:rPr>
            <w:rFonts w:ascii="Times New Roman" w:hAnsi="Times New Roman" w:cs="Times New Roman"/>
            <w:color w:val="0000FF"/>
          </w:rPr>
          <w:t>пункту 15</w:t>
        </w:r>
      </w:hyperlink>
      <w:r w:rsidRPr="00DA1280">
        <w:rPr>
          <w:rFonts w:ascii="Times New Roman" w:hAnsi="Times New Roman" w:cs="Times New Roman"/>
        </w:rPr>
        <w:t xml:space="preserve"> настоящего Порядка подаются как в печатном, так и электронном виде на CD-диске в следующем формате: текстовый редактор </w:t>
      </w:r>
      <w:proofErr w:type="spellStart"/>
      <w:r w:rsidRPr="00DA1280">
        <w:rPr>
          <w:rFonts w:ascii="Times New Roman" w:hAnsi="Times New Roman" w:cs="Times New Roman"/>
        </w:rPr>
        <w:t>Word</w:t>
      </w:r>
      <w:proofErr w:type="spellEnd"/>
      <w:r w:rsidRPr="00DA1280">
        <w:rPr>
          <w:rFonts w:ascii="Times New Roman" w:hAnsi="Times New Roman" w:cs="Times New Roman"/>
        </w:rPr>
        <w:t xml:space="preserve"> </w:t>
      </w:r>
      <w:proofErr w:type="spellStart"/>
      <w:r w:rsidRPr="00DA1280">
        <w:rPr>
          <w:rFonts w:ascii="Times New Roman" w:hAnsi="Times New Roman" w:cs="Times New Roman"/>
        </w:rPr>
        <w:t>for</w:t>
      </w:r>
      <w:proofErr w:type="spellEnd"/>
      <w:r w:rsidRPr="00DA1280">
        <w:rPr>
          <w:rFonts w:ascii="Times New Roman" w:hAnsi="Times New Roman" w:cs="Times New Roman"/>
        </w:rPr>
        <w:t xml:space="preserve"> </w:t>
      </w:r>
      <w:proofErr w:type="spellStart"/>
      <w:r w:rsidRPr="00DA1280">
        <w:rPr>
          <w:rFonts w:ascii="Times New Roman" w:hAnsi="Times New Roman" w:cs="Times New Roman"/>
        </w:rPr>
        <w:t>Windows</w:t>
      </w:r>
      <w:proofErr w:type="spellEnd"/>
      <w:r w:rsidRPr="00DA1280">
        <w:rPr>
          <w:rFonts w:ascii="Times New Roman" w:hAnsi="Times New Roman" w:cs="Times New Roman"/>
        </w:rPr>
        <w:t xml:space="preserve"> версии 3.0 и выше с использованием шрифта </w:t>
      </w:r>
      <w:proofErr w:type="spellStart"/>
      <w:r w:rsidRPr="00DA1280">
        <w:rPr>
          <w:rFonts w:ascii="Times New Roman" w:hAnsi="Times New Roman" w:cs="Times New Roman"/>
        </w:rPr>
        <w:t>Times</w:t>
      </w:r>
      <w:proofErr w:type="spellEnd"/>
      <w:r w:rsidRPr="00DA1280">
        <w:rPr>
          <w:rFonts w:ascii="Times New Roman" w:hAnsi="Times New Roman" w:cs="Times New Roman"/>
        </w:rPr>
        <w:t xml:space="preserve"> </w:t>
      </w:r>
      <w:proofErr w:type="spellStart"/>
      <w:r w:rsidRPr="00DA1280">
        <w:rPr>
          <w:rFonts w:ascii="Times New Roman" w:hAnsi="Times New Roman" w:cs="Times New Roman"/>
        </w:rPr>
        <w:t>New</w:t>
      </w:r>
      <w:proofErr w:type="spellEnd"/>
      <w:r w:rsidRPr="00DA1280">
        <w:rPr>
          <w:rFonts w:ascii="Times New Roman" w:hAnsi="Times New Roman" w:cs="Times New Roman"/>
        </w:rPr>
        <w:t xml:space="preserve"> </w:t>
      </w:r>
      <w:proofErr w:type="spellStart"/>
      <w:r w:rsidRPr="00DA1280">
        <w:rPr>
          <w:rFonts w:ascii="Times New Roman" w:hAnsi="Times New Roman" w:cs="Times New Roman"/>
        </w:rPr>
        <w:t>Roman</w:t>
      </w:r>
      <w:proofErr w:type="spellEnd"/>
      <w:r w:rsidRPr="00DA1280">
        <w:rPr>
          <w:rFonts w:ascii="Times New Roman" w:hAnsi="Times New Roman" w:cs="Times New Roman"/>
        </w:rPr>
        <w:t xml:space="preserve"> N 14 через 1 интервал.</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На участие в конкурсном отборе не </w:t>
      </w:r>
      <w:proofErr w:type="gramStart"/>
      <w:r w:rsidRPr="00DA1280">
        <w:rPr>
          <w:rFonts w:ascii="Times New Roman" w:hAnsi="Times New Roman" w:cs="Times New Roman"/>
        </w:rPr>
        <w:t>принимаются и не допускаются</w:t>
      </w:r>
      <w:proofErr w:type="gramEnd"/>
      <w:r w:rsidRPr="00DA1280">
        <w:rPr>
          <w:rFonts w:ascii="Times New Roman" w:hAnsi="Times New Roman" w:cs="Times New Roman"/>
        </w:rPr>
        <w:t xml:space="preserve"> к участию в конкурсном отборе:</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 заявки и входящая в их состав документация, поступившие только в электронном или только в печатном виде;</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2) заявки на участие в конкурсном отборе с представленным неполным пакетом документов, указанных в </w:t>
      </w:r>
      <w:hyperlink w:anchor="P69" w:history="1">
        <w:r w:rsidRPr="00DA1280">
          <w:rPr>
            <w:rFonts w:ascii="Times New Roman" w:hAnsi="Times New Roman" w:cs="Times New Roman"/>
            <w:color w:val="0000FF"/>
          </w:rPr>
          <w:t>пунктах 14</w:t>
        </w:r>
      </w:hyperlink>
      <w:r w:rsidRPr="00DA1280">
        <w:rPr>
          <w:rFonts w:ascii="Times New Roman" w:hAnsi="Times New Roman" w:cs="Times New Roman"/>
        </w:rPr>
        <w:t xml:space="preserve">, </w:t>
      </w:r>
      <w:hyperlink w:anchor="P75" w:history="1">
        <w:r w:rsidRPr="00DA1280">
          <w:rPr>
            <w:rFonts w:ascii="Times New Roman" w:hAnsi="Times New Roman" w:cs="Times New Roman"/>
            <w:color w:val="0000FF"/>
          </w:rPr>
          <w:t>15</w:t>
        </w:r>
      </w:hyperlink>
      <w:r w:rsidRPr="00DA1280">
        <w:rPr>
          <w:rFonts w:ascii="Times New Roman" w:hAnsi="Times New Roman" w:cs="Times New Roman"/>
        </w:rPr>
        <w:t xml:space="preserve"> настоящего Порядка;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3) заявки на участие в конкурсном отборе в сумме, превышающей объемы бюджетных ассигнований и лимитов бюджетных обязательств на указанные цели.</w:t>
      </w:r>
    </w:p>
    <w:p w:rsidR="00DA1280" w:rsidRPr="00DA1280" w:rsidRDefault="00DA1280" w:rsidP="00DA1280">
      <w:pPr>
        <w:pStyle w:val="ConsPlusNormal"/>
        <w:ind w:firstLine="540"/>
        <w:jc w:val="both"/>
        <w:rPr>
          <w:rFonts w:ascii="Times New Roman" w:hAnsi="Times New Roman" w:cs="Times New Roman"/>
        </w:rPr>
      </w:pPr>
      <w:bookmarkStart w:id="4" w:name="P75"/>
      <w:bookmarkEnd w:id="4"/>
      <w:r w:rsidRPr="00DA1280">
        <w:rPr>
          <w:rFonts w:ascii="Times New Roman" w:hAnsi="Times New Roman" w:cs="Times New Roman"/>
        </w:rPr>
        <w:t>15. В заявку включаются: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1) информационно-аналитическая справка, составленная в соответствии с критериями конкурсного отбора, указанными в </w:t>
      </w:r>
      <w:hyperlink w:anchor="P429" w:history="1">
        <w:r w:rsidRPr="00DA1280">
          <w:rPr>
            <w:rFonts w:ascii="Times New Roman" w:hAnsi="Times New Roman" w:cs="Times New Roman"/>
            <w:color w:val="0000FF"/>
          </w:rPr>
          <w:t>приложении N 2</w:t>
        </w:r>
      </w:hyperlink>
      <w:r w:rsidRPr="00DA1280">
        <w:rPr>
          <w:rFonts w:ascii="Times New Roman" w:hAnsi="Times New Roman" w:cs="Times New Roman"/>
        </w:rPr>
        <w:t xml:space="preserve"> к настоящему Порядку, подписанная руководителем органа местного самоуправления;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2) </w:t>
      </w:r>
      <w:hyperlink w:anchor="P282" w:history="1">
        <w:r w:rsidRPr="00DA1280">
          <w:rPr>
            <w:rFonts w:ascii="Times New Roman" w:hAnsi="Times New Roman" w:cs="Times New Roman"/>
            <w:color w:val="0000FF"/>
          </w:rPr>
          <w:t>план</w:t>
        </w:r>
      </w:hyperlink>
      <w:r w:rsidRPr="00DA1280">
        <w:rPr>
          <w:rFonts w:ascii="Times New Roman" w:hAnsi="Times New Roman" w:cs="Times New Roman"/>
        </w:rPr>
        <w:t xml:space="preserve"> использования субсидии, оформленный в соответствии с приложением N 1 к заявке, подписанный руководителем органа местного самоуправления;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3) в случае если бюджету муниципального района (городского округа) предоставлялась субсидия в предшествующем году на аналогичные цели, в составе заявки представляется </w:t>
      </w:r>
      <w:hyperlink w:anchor="P350" w:history="1">
        <w:r w:rsidRPr="00DA1280">
          <w:rPr>
            <w:rFonts w:ascii="Times New Roman" w:hAnsi="Times New Roman" w:cs="Times New Roman"/>
            <w:color w:val="0000FF"/>
          </w:rPr>
          <w:t>информация</w:t>
        </w:r>
      </w:hyperlink>
      <w:r w:rsidRPr="00DA1280">
        <w:rPr>
          <w:rFonts w:ascii="Times New Roman" w:hAnsi="Times New Roman" w:cs="Times New Roman"/>
        </w:rP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N 2 к заявке, подписанная руководителем органа местного самоуправления.</w:t>
      </w:r>
    </w:p>
    <w:p w:rsidR="00DA1280" w:rsidRPr="00DA1280" w:rsidRDefault="00DA1280" w:rsidP="00DA1280">
      <w:pPr>
        <w:pStyle w:val="ConsPlusNormal"/>
        <w:ind w:firstLine="540"/>
        <w:jc w:val="both"/>
        <w:rPr>
          <w:rFonts w:ascii="Times New Roman" w:hAnsi="Times New Roman" w:cs="Times New Roman"/>
        </w:rPr>
      </w:pPr>
      <w:bookmarkStart w:id="5" w:name="P79"/>
      <w:bookmarkEnd w:id="5"/>
      <w:r w:rsidRPr="00DA1280">
        <w:rPr>
          <w:rFonts w:ascii="Times New Roman" w:hAnsi="Times New Roman" w:cs="Times New Roman"/>
        </w:rPr>
        <w:t>16. Муниципальным районом (городским округом) к заявке прилагаются следующие документы и сведения: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 копия устава муниципальной организации (учреждения) дополнительного образования - детской школы искусств и иных правоустанавливающих документов, на основании которых осуществляется пользование зданием, в котором расположена муниципальная организация (учреждение) дополнительного образования - детская школа искусств;</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2) копия свидетельства о постановке муниципальной организации (учреждения) дополнительного образования - детской школы искусств на учет в налоговом органе;</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3) пояснительная записка, подписанная руководителем органа местного самоуправления, с обоснованием:</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необходимости проведения капитального ремонта здания и помещений, в которых размещается конкретная муниципальная организация (учреждение) дополнительного образования - детская школа искусств;</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необходимости оснащения конкретной муниципальной организации (учреждения) дополнительного образования - детской школы искусств учебным оборудованием;</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4) фотографии здания и помещений, в которых размещается конкретная муниципальная организация (учреждение) дополнительного образования - детская школа искусств, требующих проведения ремонтных работ;</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5) копия заключения по результатам обследования технического состояния здания, выданного специализированной организацией и содержащего оценку физического износа здания в целом и его конструктивных элементов;</w:t>
      </w:r>
    </w:p>
    <w:p w:rsidR="00DA1280" w:rsidRPr="00DA1280" w:rsidRDefault="00DA1280" w:rsidP="00DA1280">
      <w:pPr>
        <w:pStyle w:val="ConsPlusNormal"/>
        <w:ind w:firstLine="540"/>
        <w:jc w:val="both"/>
        <w:rPr>
          <w:rFonts w:ascii="Times New Roman" w:hAnsi="Times New Roman" w:cs="Times New Roman"/>
        </w:rPr>
      </w:pPr>
      <w:proofErr w:type="gramStart"/>
      <w:r w:rsidRPr="00DA1280">
        <w:rPr>
          <w:rFonts w:ascii="Times New Roman" w:hAnsi="Times New Roman" w:cs="Times New Roman"/>
        </w:rPr>
        <w:t>6) копии проектно-сметной документации (в случае, если заявляемые работы требуют ее наличия) или сметная документация, заключение проверки достоверности определения сметной стоимости капитального ремонта, выданное государственным учреждением, уполномоченным на проведение проверки достоверности определения сметной стоимости, либо заключение экспертизы сметных расчетов, выданное организацией, имеющей допуск к видам работ в сфере стоимостного инжиниринга, если заявляемые работы не относятся к капитальному ремонту;</w:t>
      </w:r>
      <w:proofErr w:type="gramEnd"/>
    </w:p>
    <w:p w:rsidR="00DA1280" w:rsidRPr="00DA1280" w:rsidRDefault="00DA1280" w:rsidP="00DA1280">
      <w:pPr>
        <w:pStyle w:val="ConsPlusNormal"/>
        <w:ind w:firstLine="540"/>
        <w:jc w:val="both"/>
        <w:rPr>
          <w:rFonts w:ascii="Times New Roman" w:hAnsi="Times New Roman" w:cs="Times New Roman"/>
        </w:rPr>
      </w:pPr>
      <w:proofErr w:type="gramStart"/>
      <w:r w:rsidRPr="00DA1280">
        <w:rPr>
          <w:rFonts w:ascii="Times New Roman" w:hAnsi="Times New Roman" w:cs="Times New Roman"/>
        </w:rPr>
        <w:t xml:space="preserve">7) справки о выполненных объемах ремонтных работ на конкретном объекте за счет всех источников </w:t>
      </w:r>
      <w:r w:rsidRPr="00DA1280">
        <w:rPr>
          <w:rFonts w:ascii="Times New Roman" w:hAnsi="Times New Roman" w:cs="Times New Roman"/>
        </w:rPr>
        <w:lastRenderedPageBreak/>
        <w:t>финансирования и уточненной стоимости оставшихся ремонтных работ (в случае если муниципальным районом (городским округом) представляется заявка на ремонт здания (помещения) муниципальной организации (учреждения) дополнительного образования - детской школы искусств, находящегося в стадии незавершенного ремонта, ранее профинансированного средствами областного бюджета в форме субсидии в год, предшествующий году подачи</w:t>
      </w:r>
      <w:proofErr w:type="gramEnd"/>
      <w:r w:rsidRPr="00DA1280">
        <w:rPr>
          <w:rFonts w:ascii="Times New Roman" w:hAnsi="Times New Roman" w:cs="Times New Roman"/>
        </w:rPr>
        <w:t xml:space="preserve"> заявки), подписанные руководителем органа местного самоуправления;</w:t>
      </w:r>
    </w:p>
    <w:p w:rsidR="00DA1280" w:rsidRPr="00DA1280" w:rsidRDefault="00DA1280" w:rsidP="00DA1280">
      <w:pPr>
        <w:pStyle w:val="ConsPlusNormal"/>
        <w:ind w:firstLine="540"/>
        <w:jc w:val="both"/>
        <w:rPr>
          <w:rFonts w:ascii="Times New Roman" w:hAnsi="Times New Roman" w:cs="Times New Roman"/>
        </w:rPr>
      </w:pPr>
      <w:proofErr w:type="gramStart"/>
      <w:r w:rsidRPr="00DA1280">
        <w:rPr>
          <w:rFonts w:ascii="Times New Roman" w:hAnsi="Times New Roman" w:cs="Times New Roman"/>
        </w:rPr>
        <w:t xml:space="preserve">8)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указанные в </w:t>
      </w:r>
      <w:hyperlink w:anchor="P30" w:history="1">
        <w:r w:rsidRPr="00DA1280">
          <w:rPr>
            <w:rFonts w:ascii="Times New Roman" w:hAnsi="Times New Roman" w:cs="Times New Roman"/>
            <w:color w:val="0000FF"/>
          </w:rPr>
          <w:t>пункте 4</w:t>
        </w:r>
      </w:hyperlink>
      <w:r w:rsidRPr="00DA1280">
        <w:rPr>
          <w:rFonts w:ascii="Times New Roman" w:hAnsi="Times New Roman" w:cs="Times New Roman"/>
        </w:rPr>
        <w:t xml:space="preserve"> настоящего Порядка цели, с учетом установленного уровня </w:t>
      </w:r>
      <w:proofErr w:type="spellStart"/>
      <w:r w:rsidRPr="00DA1280">
        <w:rPr>
          <w:rFonts w:ascii="Times New Roman" w:hAnsi="Times New Roman" w:cs="Times New Roman"/>
        </w:rPr>
        <w:t>софинансирования</w:t>
      </w:r>
      <w:proofErr w:type="spellEnd"/>
      <w:r w:rsidRPr="00DA1280">
        <w:rPr>
          <w:rFonts w:ascii="Times New Roman" w:hAnsi="Times New Roman" w:cs="Times New Roman"/>
        </w:rPr>
        <w:t>, который определяется уровнем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 заверенная подписью руководителя органа местного</w:t>
      </w:r>
      <w:proofErr w:type="gramEnd"/>
      <w:r w:rsidRPr="00DA1280">
        <w:rPr>
          <w:rFonts w:ascii="Times New Roman" w:hAnsi="Times New Roman" w:cs="Times New Roman"/>
        </w:rPr>
        <w:t xml:space="preserve"> самоуправления;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9)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10) документ, подтверждающий целевое использование муниципальным районом (городским округом) субсидий, предоставленных из областного бюджета, в предыдущем периоде, подписанный руководителем органа местного самоуправления;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11) копия документа об утверждении муниципальной программы, направленной на достижение целей, соответствующих государственной программе;</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12) в случае направления заявки на приобретение музыкальных инструментов, специального оборудования - копии документов, которые содержат информацию о количестве, первоначальной стоимости, амортизации и остаточной стоимости учебного оборудования и музыкальных инструментов детской школы искусств;</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13) копии документов из налогового органа об отсутствии у муниципального учреждения культуры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Предоставляемые копии документов заверяются выдавшей их организацией или руководителем органа местного самоуправления, осуществляющего полномочия по вопросам местного значения в сфере культуры, или уполномоченным им лицом.</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17. Муниципальный район (городской округ) вправе представить на конкурс не более двух заявок. Муниципальный район также вправе дополнительно представить на конкурс не более двух заявок на каждое муниципальное образование (сельское (городское) поселение), входящее в его состав.</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18. Ответственный секретарь конкурсной комиссии осуществляет консультирование по вопросам оформления заявок и условиям конкурсного отбора.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Консультации предоставляются по указанному в опубликованной информации о конкурсном отборе телефону или лично по месту приема заявок.</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19. Муниципальные районы (городские округа), которым необходимы разъяснения по содержанию и требованиям, установленным настоящим Порядком, к оформляемым и предоставляемым в связи с проведением конкурсного отбора документам, могут обратиться с соответствующим письменным запросом в Министерство.</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20. Министерство в течение 7 (семи) рабочих дней </w:t>
      </w:r>
      <w:proofErr w:type="gramStart"/>
      <w:r w:rsidRPr="00DA1280">
        <w:rPr>
          <w:rFonts w:ascii="Times New Roman" w:hAnsi="Times New Roman" w:cs="Times New Roman"/>
        </w:rPr>
        <w:t>с даты получения</w:t>
      </w:r>
      <w:proofErr w:type="gramEnd"/>
      <w:r w:rsidRPr="00DA1280">
        <w:rPr>
          <w:rFonts w:ascii="Times New Roman" w:hAnsi="Times New Roman" w:cs="Times New Roman"/>
        </w:rPr>
        <w:t xml:space="preserve"> запроса направляет ответ на запрос муниципального района (городского округа).</w:t>
      </w: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center"/>
        <w:outlineLvl w:val="1"/>
        <w:rPr>
          <w:rFonts w:ascii="Times New Roman" w:hAnsi="Times New Roman" w:cs="Times New Roman"/>
        </w:rPr>
      </w:pPr>
      <w:r w:rsidRPr="00DA1280">
        <w:rPr>
          <w:rFonts w:ascii="Times New Roman" w:hAnsi="Times New Roman" w:cs="Times New Roman"/>
        </w:rPr>
        <w:t>Глава 3. ПОРЯДОК ПРЕДОСТАВЛЕНИЯ МУНИЦИПАЛЬНЫМИ РАЙОНАМИ</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(ГОРОДСКИМИ ОКРУГАМИ) ЗАЯВОК И ВНЕСЕНИЯ ИЗМЕНЕНИЙ</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В РАНЕЕ ПРЕДСТАВЛЕННЫЕ ЗАЯВКИ</w:t>
      </w: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21. Заявка и входящая в ее состав документация представляются муниципальным районом (городским округом) в одном экземпляре и оформляется в соответствии с требованиями, установленными настоящим Порядком.</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22. Заявка оформляется муниципальным районом (городским округом) в следующем порядке:</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1) документы, входящие в состав заявки, формируются в том в последовательности, соответствующей </w:t>
      </w:r>
      <w:hyperlink w:anchor="P75" w:history="1">
        <w:r w:rsidRPr="00DA1280">
          <w:rPr>
            <w:rFonts w:ascii="Times New Roman" w:hAnsi="Times New Roman" w:cs="Times New Roman"/>
            <w:color w:val="0000FF"/>
          </w:rPr>
          <w:t>пунктам 15</w:t>
        </w:r>
      </w:hyperlink>
      <w:r w:rsidRPr="00DA1280">
        <w:rPr>
          <w:rFonts w:ascii="Times New Roman" w:hAnsi="Times New Roman" w:cs="Times New Roman"/>
        </w:rPr>
        <w:t xml:space="preserve"> и </w:t>
      </w:r>
      <w:hyperlink w:anchor="P79" w:history="1">
        <w:r w:rsidRPr="00DA1280">
          <w:rPr>
            <w:rFonts w:ascii="Times New Roman" w:hAnsi="Times New Roman" w:cs="Times New Roman"/>
            <w:color w:val="0000FF"/>
          </w:rPr>
          <w:t>16</w:t>
        </w:r>
      </w:hyperlink>
      <w:r w:rsidRPr="00DA1280">
        <w:rPr>
          <w:rFonts w:ascii="Times New Roman" w:hAnsi="Times New Roman" w:cs="Times New Roman"/>
        </w:rPr>
        <w:t xml:space="preserve"> настоящего Порядка;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2) документы, содержащиеся в томе, должны быть прошиты, </w:t>
      </w:r>
      <w:proofErr w:type="gramStart"/>
      <w:r w:rsidRPr="00DA1280">
        <w:rPr>
          <w:rFonts w:ascii="Times New Roman" w:hAnsi="Times New Roman" w:cs="Times New Roman"/>
        </w:rPr>
        <w:t>пронумерованы и скреплены</w:t>
      </w:r>
      <w:proofErr w:type="gramEnd"/>
      <w:r w:rsidRPr="00DA1280">
        <w:rPr>
          <w:rFonts w:ascii="Times New Roman" w:hAnsi="Times New Roman" w:cs="Times New Roman"/>
        </w:rPr>
        <w:t xml:space="preserve"> печатью органа местного самоуправления;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3) в состав папки также включается список входящих в нее документов с указанием номеров страниц, на которых они расположены;</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4) на 1-й странице папки указываются: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lastRenderedPageBreak/>
        <w:t>адрес Министерства;</w:t>
      </w:r>
    </w:p>
    <w:p w:rsidR="00DA1280" w:rsidRPr="00DA1280" w:rsidRDefault="00DA1280" w:rsidP="00DA1280">
      <w:pPr>
        <w:pStyle w:val="ConsPlusNormal"/>
        <w:ind w:firstLine="540"/>
        <w:jc w:val="both"/>
        <w:rPr>
          <w:rFonts w:ascii="Times New Roman" w:hAnsi="Times New Roman" w:cs="Times New Roman"/>
        </w:rPr>
      </w:pPr>
      <w:proofErr w:type="gramStart"/>
      <w:r w:rsidRPr="00DA1280">
        <w:rPr>
          <w:rFonts w:ascii="Times New Roman" w:hAnsi="Times New Roman" w:cs="Times New Roman"/>
        </w:rPr>
        <w:t>слова: "на конкурсный отбор муниципальных районов (городских округов), расположенных на территории Свердловской области, на предоставление субсидий из областного бюджета на 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 и субсидий из федерального бюджета на оснащение и модернизацию детских школ искусств (по видам искусств) в рамках реализации мероприятий</w:t>
      </w:r>
      <w:proofErr w:type="gramEnd"/>
      <w:r w:rsidRPr="00DA1280">
        <w:rPr>
          <w:rFonts w:ascii="Times New Roman" w:hAnsi="Times New Roman" w:cs="Times New Roman"/>
        </w:rPr>
        <w:t xml:space="preserve"> государственной программы "Развитие культуры в Свердловской области до 2024 года";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наименование муниципального района (городского округа).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23. Заявка представляется в Министерство с сопроводительным письмом, подписанным руководителем органа местного самоуправления.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Поступившие заявки регистрируются Министерством в день поступления в журнале регистрации заявок. Запись должна включать в себя регистрационный номер заявки, наименование муниципального района (городского округа), дату и время приема заявки.</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24. Муниципальный район (городской округ)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Уведомление об изменении заявки, полученное Министерством, не может быть отозвано соответствующим муниципальным районом (городским округом).</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25.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района (городского округа) слов "Внесение изменений в заявку на участие в конкурсном отборе".</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При неоднократном внесении изменений в заявку каждое такое изменение должно быть пронумеровано муниципальным районом (городским округом) по порядку возрастания номера.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В случае обнаружения противоречий между внесенными изменениями преимущество имеет изменение с последним порядковым номером.</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26. После представления в установленном порядке изменений к заявке они становятся ее неотъемлемой частью.</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27. Датой получения заявки считается дата, проставленная Министерством при получении заявки.</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В случае получения Министерством заявки по истечении установленного в извещении о проведении конкурсного отбора срока данная заявка не </w:t>
      </w:r>
      <w:proofErr w:type="gramStart"/>
      <w:r w:rsidRPr="00DA1280">
        <w:rPr>
          <w:rFonts w:ascii="Times New Roman" w:hAnsi="Times New Roman" w:cs="Times New Roman"/>
        </w:rPr>
        <w:t>принимается и не передается</w:t>
      </w:r>
      <w:proofErr w:type="gramEnd"/>
      <w:r w:rsidRPr="00DA1280">
        <w:rPr>
          <w:rFonts w:ascii="Times New Roman" w:hAnsi="Times New Roman" w:cs="Times New Roman"/>
        </w:rPr>
        <w:t xml:space="preserve"> для рассмотрения в конкурсную комиссию.</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28. Министерство может перенести окончательную дату приема заявок на более поздний срок, оповестив об этом муниципальные районы (городские округа).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Оповещение муниципальных районов (городских округов) в этом случае осуществляется в порядке и сроки, установленные настоящим Порядком.</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29. Муниципальные районы (городские округа)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Заявка считается отозванной со дня получения Министерством вышеуказанного письменного уведомления.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В случае если муниципальный район (городской округ), допущенный к участию в конкурсном отборе на предоставление субсидии, отозвал заявку, высвободившиеся средства областного бюджета по решению конкурсной комиссии предоставляются другим муниципальным районам (городским округам), допущенным к участию в конкурсном отборе в порядке, установленном настоящим Порядком.</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30. Уведомление об отзыве заявки, полученное Министерством, не может быть отозвано соответствующим муниципальным районом (городским округом).</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31. Заявки, представленные на конкурсный отбор муниципальным районом (городским округом), не возвращаются.</w:t>
      </w: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center"/>
        <w:outlineLvl w:val="1"/>
        <w:rPr>
          <w:rFonts w:ascii="Times New Roman" w:hAnsi="Times New Roman" w:cs="Times New Roman"/>
        </w:rPr>
      </w:pPr>
      <w:r w:rsidRPr="00DA1280">
        <w:rPr>
          <w:rFonts w:ascii="Times New Roman" w:hAnsi="Times New Roman" w:cs="Times New Roman"/>
        </w:rPr>
        <w:t>Глава 4. КРИТЕРИИ ДИСКВАЛИФИКАЦИИ И ПОРЯДОК ДОПУСКА</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МУНИЦИПАЛЬНОГО РАЙОНА (ГОРОДСКОГО ОКРУГА)</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К КОНКУРСНОМУ ОТБОРУ</w:t>
      </w: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32. Критериями дисквалификации муниципальных районов (городских округов) являются: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1) наличие остатков средств областного бюджета в форме субсидий, предоставленных ранее Министерством муниципальному району (городскому округу) и не возвращенных в установленные сроки в областной бюджет, по которым не принято решение об использовании в текущем году </w:t>
      </w:r>
      <w:proofErr w:type="gramStart"/>
      <w:r w:rsidRPr="00DA1280">
        <w:rPr>
          <w:rFonts w:ascii="Times New Roman" w:hAnsi="Times New Roman" w:cs="Times New Roman"/>
        </w:rPr>
        <w:t>на те</w:t>
      </w:r>
      <w:proofErr w:type="gramEnd"/>
      <w:r w:rsidRPr="00DA1280">
        <w:rPr>
          <w:rFonts w:ascii="Times New Roman" w:hAnsi="Times New Roman" w:cs="Times New Roman"/>
        </w:rPr>
        <w:t xml:space="preserve"> же цели;</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2) наличие выявленных фактов использования субсидий на цели, не соответствующие целям предоставления субсидий;</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3) направление средств местного бюджета в предыдущем периоде на </w:t>
      </w:r>
      <w:proofErr w:type="spellStart"/>
      <w:r w:rsidRPr="00DA1280">
        <w:rPr>
          <w:rFonts w:ascii="Times New Roman" w:hAnsi="Times New Roman" w:cs="Times New Roman"/>
        </w:rPr>
        <w:t>софинансирование</w:t>
      </w:r>
      <w:proofErr w:type="spellEnd"/>
      <w:r w:rsidRPr="00DA1280">
        <w:rPr>
          <w:rFonts w:ascii="Times New Roman" w:hAnsi="Times New Roman" w:cs="Times New Roman"/>
        </w:rPr>
        <w:t xml:space="preserve"> расходов на </w:t>
      </w:r>
      <w:r w:rsidRPr="00DA1280">
        <w:rPr>
          <w:rFonts w:ascii="Times New Roman" w:hAnsi="Times New Roman" w:cs="Times New Roman"/>
        </w:rPr>
        <w:lastRenderedPageBreak/>
        <w:t xml:space="preserve">аналогичные цели в объеме, меньшем установленного муниципальному району (городскому округу) уровня </w:t>
      </w:r>
      <w:proofErr w:type="spellStart"/>
      <w:r w:rsidRPr="00DA1280">
        <w:rPr>
          <w:rFonts w:ascii="Times New Roman" w:hAnsi="Times New Roman" w:cs="Times New Roman"/>
        </w:rPr>
        <w:t>софинансирования</w:t>
      </w:r>
      <w:proofErr w:type="spellEnd"/>
      <w:r w:rsidRPr="00DA1280">
        <w:rPr>
          <w:rFonts w:ascii="Times New Roman" w:hAnsi="Times New Roman" w:cs="Times New Roman"/>
        </w:rPr>
        <w:t xml:space="preserve"> от уровня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4) несоответствие заявки требованиям, предусмотренным настоящим Порядком.</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33. При выявлении конкурсной комиссией в заявке технических, арифметических ошибок или неточностей, устранение которых не </w:t>
      </w:r>
      <w:proofErr w:type="gramStart"/>
      <w:r w:rsidRPr="00DA1280">
        <w:rPr>
          <w:rFonts w:ascii="Times New Roman" w:hAnsi="Times New Roman" w:cs="Times New Roman"/>
        </w:rPr>
        <w:t>приведет к изменению предмета заявки и не поставит</w:t>
      </w:r>
      <w:proofErr w:type="gramEnd"/>
      <w:r w:rsidRPr="00DA1280">
        <w:rPr>
          <w:rFonts w:ascii="Times New Roman" w:hAnsi="Times New Roman" w:cs="Times New Roman"/>
        </w:rPr>
        <w:t xml:space="preserve"> в неравные условия других участников конкурсного отбора, конкурсная комиссия предлагает таким муниципальным районам (городским округам) представить уточнение.</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34. В случае если уточнения не представлены муниципальными районами (городскими округами) в установленный Министерством срок, заявка </w:t>
      </w:r>
      <w:proofErr w:type="gramStart"/>
      <w:r w:rsidRPr="00DA1280">
        <w:rPr>
          <w:rFonts w:ascii="Times New Roman" w:hAnsi="Times New Roman" w:cs="Times New Roman"/>
        </w:rPr>
        <w:t>признается не соответствующей требованиям конкурсного отбора и не подлежит</w:t>
      </w:r>
      <w:proofErr w:type="gramEnd"/>
      <w:r w:rsidRPr="00DA1280">
        <w:rPr>
          <w:rFonts w:ascii="Times New Roman" w:hAnsi="Times New Roman" w:cs="Times New Roman"/>
        </w:rPr>
        <w:t xml:space="preserve"> рассмотрению конкурсной комиссией.</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В случае если уточнения представлены после проведения отбора, такие заявки рассматриваются дополнительно при наличии нераспределенных средств.</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35. Основаниями для принятия конкурсной комиссией решения о допуске заявок к участию в конкурсном отборе является соответствие заявки условиям, установленным настоящим Порядком.</w:t>
      </w: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center"/>
        <w:outlineLvl w:val="1"/>
        <w:rPr>
          <w:rFonts w:ascii="Times New Roman" w:hAnsi="Times New Roman" w:cs="Times New Roman"/>
        </w:rPr>
      </w:pPr>
      <w:r w:rsidRPr="00DA1280">
        <w:rPr>
          <w:rFonts w:ascii="Times New Roman" w:hAnsi="Times New Roman" w:cs="Times New Roman"/>
        </w:rPr>
        <w:t>Глава 5. ПОРЯДОК УТВЕРЖДЕНИЯ РЕЗУЛЬТАТОВ КОНКУРСНОГО ОТБОРА</w:t>
      </w: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36. Конкурсная комиссия в течение 20 рабочих дней после окончания приема заявок и документов оценивает муниципальные районы (городские округа) - участников конкурсного </w:t>
      </w:r>
      <w:proofErr w:type="gramStart"/>
      <w:r w:rsidRPr="00DA1280">
        <w:rPr>
          <w:rFonts w:ascii="Times New Roman" w:hAnsi="Times New Roman" w:cs="Times New Roman"/>
        </w:rPr>
        <w:t>отбора</w:t>
      </w:r>
      <w:proofErr w:type="gramEnd"/>
      <w:r w:rsidRPr="00DA1280">
        <w:rPr>
          <w:rFonts w:ascii="Times New Roman" w:hAnsi="Times New Roman" w:cs="Times New Roman"/>
        </w:rPr>
        <w:t xml:space="preserve"> на основании представленных ими в соответствии с </w:t>
      </w:r>
      <w:hyperlink w:anchor="P68" w:history="1">
        <w:r w:rsidRPr="00DA1280">
          <w:rPr>
            <w:rFonts w:ascii="Times New Roman" w:hAnsi="Times New Roman" w:cs="Times New Roman"/>
            <w:color w:val="0000FF"/>
          </w:rPr>
          <w:t>пунктами 13</w:t>
        </w:r>
      </w:hyperlink>
      <w:r w:rsidRPr="00DA1280">
        <w:rPr>
          <w:rFonts w:ascii="Times New Roman" w:hAnsi="Times New Roman" w:cs="Times New Roman"/>
        </w:rPr>
        <w:t xml:space="preserve"> и </w:t>
      </w:r>
      <w:hyperlink w:anchor="P69" w:history="1">
        <w:r w:rsidRPr="00DA1280">
          <w:rPr>
            <w:rFonts w:ascii="Times New Roman" w:hAnsi="Times New Roman" w:cs="Times New Roman"/>
            <w:color w:val="0000FF"/>
          </w:rPr>
          <w:t>14</w:t>
        </w:r>
      </w:hyperlink>
      <w:r w:rsidRPr="00DA1280">
        <w:rPr>
          <w:rFonts w:ascii="Times New Roman" w:hAnsi="Times New Roman" w:cs="Times New Roman"/>
        </w:rPr>
        <w:t xml:space="preserve"> настоящего Порядка документов по соответствующим критериям конкурсного отбора, указанным в </w:t>
      </w:r>
      <w:hyperlink w:anchor="P429" w:history="1">
        <w:r w:rsidRPr="00DA1280">
          <w:rPr>
            <w:rFonts w:ascii="Times New Roman" w:hAnsi="Times New Roman" w:cs="Times New Roman"/>
            <w:color w:val="0000FF"/>
          </w:rPr>
          <w:t>приложении N 2</w:t>
        </w:r>
      </w:hyperlink>
      <w:r w:rsidRPr="00DA1280">
        <w:rPr>
          <w:rFonts w:ascii="Times New Roman" w:hAnsi="Times New Roman" w:cs="Times New Roman"/>
        </w:rPr>
        <w:t xml:space="preserve"> к настоящему Порядку.</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37. На основании проведенной оценки заявок конкурсная комиссия формирует рейтинг муниципальных районов (городских округов). Победителями конкурсного отбора признаются муниципальные районы (городские округа), набравшие наибольшее количество баллов.</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При определении победителей конкурсного отбора, в случае, когда объем сре</w:t>
      </w:r>
      <w:proofErr w:type="gramStart"/>
      <w:r w:rsidRPr="00DA1280">
        <w:rPr>
          <w:rFonts w:ascii="Times New Roman" w:hAnsi="Times New Roman" w:cs="Times New Roman"/>
        </w:rPr>
        <w:t>дств в з</w:t>
      </w:r>
      <w:proofErr w:type="gramEnd"/>
      <w:r w:rsidRPr="00DA1280">
        <w:rPr>
          <w:rFonts w:ascii="Times New Roman" w:hAnsi="Times New Roman" w:cs="Times New Roman"/>
        </w:rPr>
        <w:t>аявках муниципальных районов (городских округов) превышает объем средств областного бюджета на предоставление субсидии на указанные цели, субсидии предоставляются в пределах средств областного бюджета заявкам муниципальных районов (городских округов), набравшим наибольшее количество баллов.</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В отношении заявок муниципальных районов (городских округов), получивших одинаковое количество баллов, приоритет отдается: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1) заявкам муниципальных районов (городских округов), поступившим ранее других;</w:t>
      </w:r>
    </w:p>
    <w:p w:rsidR="00DA1280" w:rsidRPr="00DA1280" w:rsidRDefault="00DA1280" w:rsidP="00DA1280">
      <w:pPr>
        <w:pStyle w:val="ConsPlusNormal"/>
        <w:ind w:firstLine="540"/>
        <w:jc w:val="both"/>
        <w:rPr>
          <w:rFonts w:ascii="Times New Roman" w:hAnsi="Times New Roman" w:cs="Times New Roman"/>
        </w:rPr>
      </w:pPr>
      <w:proofErr w:type="gramStart"/>
      <w:r w:rsidRPr="00DA1280">
        <w:rPr>
          <w:rFonts w:ascii="Times New Roman" w:hAnsi="Times New Roman" w:cs="Times New Roman"/>
        </w:rPr>
        <w:t xml:space="preserve">2) заявкам на завершение начатых ремонтных работ в зданиях и помещениях муниципальных организаций (учреждений) дополнительного образования - детских школ искусств за счет средств областного бюджета, предоставленных муниципальному району (городскому округу) в форме субсидии на условиях </w:t>
      </w:r>
      <w:proofErr w:type="spellStart"/>
      <w:r w:rsidRPr="00DA1280">
        <w:rPr>
          <w:rFonts w:ascii="Times New Roman" w:hAnsi="Times New Roman" w:cs="Times New Roman"/>
        </w:rPr>
        <w:t>софинансирования</w:t>
      </w:r>
      <w:proofErr w:type="spellEnd"/>
      <w:r w:rsidRPr="00DA1280">
        <w:rPr>
          <w:rFonts w:ascii="Times New Roman" w:hAnsi="Times New Roman" w:cs="Times New Roman"/>
        </w:rPr>
        <w:t xml:space="preserve"> расходов в год, предшествующий году сбора заявок, при условии 100-процентного освоения ранее выделенных средств областного бюджета на данные цели и положительного заключения по результатам проверки</w:t>
      </w:r>
      <w:proofErr w:type="gramEnd"/>
      <w:r w:rsidRPr="00DA1280">
        <w:rPr>
          <w:rFonts w:ascii="Times New Roman" w:hAnsi="Times New Roman" w:cs="Times New Roman"/>
        </w:rPr>
        <w:t xml:space="preserve"> целевого расходования выделенных средств, проведенной Министерством в период работы конкурсной комиссии.</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38. Члены конкурсной комиссии обязаны действовать добросовестно, руководствуясь фактическими данными, содержащимися в представленной заявке и прилагаемых к ней документах.</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Член конкурсной комиссии имеет право письменно изложить свое особое мнение, которое прикладывается к протоколу заседания конкурсной комиссии, о чем в протоколе делается отметка.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39. Решение конкурсной комиссии оформляется протоколом заседания, который должен содержать рейтинг муниципальных районов (городских округов) на основании выставленных баллов, список победителей конкурсного отбора, список муниципальных районов (городских округов), не прошедших конкурсный отбор. Протокол заседания конкурсной комиссии в течение одного рабочего дня со дня подписания ответственным секретарем и председательствовавшим на заседании конкурсной комиссии передается Министру культуры Свердловской области для принятия приказа Министерства о подведении итогов конкурсного отбора и утверждении перечня победителей.</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Министерство в течение двух рабочих дней после утверждения итогов проведения конкурсного отбора размещает информацию об этом на сайте.</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40. В ходе проведения работы по оценке муниципальных районов (городских округов), в том числе при принятии решения по вопросам допуска муниципальных районов (городских округов) к конкурсному отбору, подведения итогов конкурсного отбора, у муниципальных районов (городских округов) конкурсной комиссией могут быть запрошены необходимые разъяснения и пояснения по представленным документам. Разъяснения и пояснения муниципальных районов (городских округов) не могут изменять существа и содержания поданной заявки и входящих в ее состав документов.</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41. Информация относительно изучения, рассмотрения представленных заявок и документов, оценки </w:t>
      </w:r>
      <w:r w:rsidRPr="00DA1280">
        <w:rPr>
          <w:rFonts w:ascii="Times New Roman" w:hAnsi="Times New Roman" w:cs="Times New Roman"/>
        </w:rPr>
        <w:lastRenderedPageBreak/>
        <w:t>муниципальных районов (городских округов) не подлежит разглашению до официального объявления результатов конкурсного отбора.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42. Министерство в десятидневный срок с момента принятия постановления Правительства Свердловской области об утверждении распределения субсидий между бюджетами муниципальных районов (городских округов) направляет предложение органам местного самоуправления о подписании соглашения о предоставлении субсидии.</w:t>
      </w:r>
    </w:p>
    <w:p w:rsidR="00DA1280" w:rsidRPr="00DA1280" w:rsidRDefault="00DA1280" w:rsidP="00DA1280">
      <w:pPr>
        <w:pStyle w:val="ConsPlusNormal"/>
        <w:ind w:firstLine="540"/>
        <w:jc w:val="both"/>
        <w:rPr>
          <w:rFonts w:ascii="Times New Roman" w:hAnsi="Times New Roman" w:cs="Times New Roman"/>
        </w:rPr>
      </w:pPr>
      <w:proofErr w:type="gramStart"/>
      <w:r w:rsidRPr="00DA1280">
        <w:rPr>
          <w:rFonts w:ascii="Times New Roman" w:hAnsi="Times New Roman" w:cs="Times New Roman"/>
        </w:rPr>
        <w:t>В случае если муниципальный район (городской округ), которому по результатам конкурсного отбора предоставляется субсидия, в течение 20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Одновременно конкурсной комиссией может быть принято решение о перераспределении высвободившихся сре</w:t>
      </w:r>
      <w:proofErr w:type="gramStart"/>
      <w:r w:rsidRPr="00DA1280">
        <w:rPr>
          <w:rFonts w:ascii="Times New Roman" w:hAnsi="Times New Roman" w:cs="Times New Roman"/>
        </w:rPr>
        <w:t>дств др</w:t>
      </w:r>
      <w:proofErr w:type="gramEnd"/>
      <w:r w:rsidRPr="00DA1280">
        <w:rPr>
          <w:rFonts w:ascii="Times New Roman" w:hAnsi="Times New Roman" w:cs="Times New Roman"/>
        </w:rPr>
        <w:t>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О принятом решении Министерство письменно уведомляет данные муниципальные районы (городские округа).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43. </w:t>
      </w:r>
      <w:proofErr w:type="gramStart"/>
      <w:r w:rsidRPr="00DA1280">
        <w:rPr>
          <w:rFonts w:ascii="Times New Roman" w:hAnsi="Times New Roman" w:cs="Times New Roman"/>
        </w:rPr>
        <w:t>В случае если после объявления результатов конкурсного отбора конкурсной комиссии станут известны и будут документально подтверждены факты представления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В случае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w:t>
      </w:r>
      <w:proofErr w:type="gramStart"/>
      <w:r w:rsidRPr="00DA1280">
        <w:rPr>
          <w:rFonts w:ascii="Times New Roman" w:hAnsi="Times New Roman" w:cs="Times New Roman"/>
        </w:rPr>
        <w:t>дств др</w:t>
      </w:r>
      <w:proofErr w:type="gramEnd"/>
      <w:r w:rsidRPr="00DA1280">
        <w:rPr>
          <w:rFonts w:ascii="Times New Roman" w:hAnsi="Times New Roman" w:cs="Times New Roman"/>
        </w:rPr>
        <w:t>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О принятом решении Министерство письменно уведомляет данные муниципальные районы (городские округа).</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44. </w:t>
      </w:r>
      <w:proofErr w:type="gramStart"/>
      <w:r w:rsidRPr="00DA1280">
        <w:rPr>
          <w:rFonts w:ascii="Times New Roman" w:hAnsi="Times New Roman" w:cs="Times New Roman"/>
        </w:rPr>
        <w:t>В случае принятия конкурсной комиссией решения о перераспределении высвободившихся средств другим муниципальным районам (городским округам), Министерство после подписания протокола конкурсной комиссии о перераспределении высвободившихся средств другим муниципальным районам (городским округам) осуществляет подготовку проекта постановления Правительства Свердловской области о внесении изменений в перечень муниципальных районов (городских округов), расположенных на территории Свердловской области, - получателей субсидий и распределение субсидий между бюджетами муниципальных районов</w:t>
      </w:r>
      <w:proofErr w:type="gramEnd"/>
      <w:r w:rsidRPr="00DA1280">
        <w:rPr>
          <w:rFonts w:ascii="Times New Roman" w:hAnsi="Times New Roman" w:cs="Times New Roman"/>
        </w:rPr>
        <w:t xml:space="preserve"> (городских округов).</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45. После подведения итогов конкурсного отбора и утверждения перечня победителей Министерство может без согласования с муниципальными районами (городскими округами) </w:t>
      </w:r>
      <w:proofErr w:type="gramStart"/>
      <w:r w:rsidRPr="00DA1280">
        <w:rPr>
          <w:rFonts w:ascii="Times New Roman" w:hAnsi="Times New Roman" w:cs="Times New Roman"/>
        </w:rPr>
        <w:t>разместить</w:t>
      </w:r>
      <w:proofErr w:type="gramEnd"/>
      <w:r w:rsidRPr="00DA1280">
        <w:rPr>
          <w:rFonts w:ascii="Times New Roman" w:hAnsi="Times New Roman" w:cs="Times New Roman"/>
        </w:rPr>
        <w:t xml:space="preserve"> подробное описание представленных заявок на сайте.</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46. Распределение субсидий между бюджетами муниципальных районов (городских округов) утверждаются постановлением Правительства Свердловской области.</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47.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расположенных на территории Свердловской области, </w:t>
      </w:r>
      <w:proofErr w:type="gramStart"/>
      <w:r w:rsidRPr="00DA1280">
        <w:rPr>
          <w:rFonts w:ascii="Times New Roman" w:hAnsi="Times New Roman" w:cs="Times New Roman"/>
        </w:rPr>
        <w:t>готовится в срок не более 7 рабочих дней после принятия решения конкурсной комиссией и направляется</w:t>
      </w:r>
      <w:proofErr w:type="gramEnd"/>
      <w:r w:rsidRPr="00DA1280">
        <w:rPr>
          <w:rFonts w:ascii="Times New Roman" w:hAnsi="Times New Roman" w:cs="Times New Roman"/>
        </w:rPr>
        <w:t xml:space="preserve"> в установленном порядке для принятия.</w:t>
      </w:r>
    </w:p>
    <w:p w:rsidR="00DA1280" w:rsidRPr="00DA1280" w:rsidRDefault="00DA1280" w:rsidP="00DA1280">
      <w:pPr>
        <w:pStyle w:val="ConsPlusNormal"/>
        <w:ind w:firstLine="540"/>
        <w:jc w:val="both"/>
        <w:rPr>
          <w:rFonts w:ascii="Times New Roman" w:hAnsi="Times New Roman" w:cs="Times New Roman"/>
        </w:rPr>
      </w:pPr>
      <w:r w:rsidRPr="00DA1280">
        <w:rPr>
          <w:rFonts w:ascii="Times New Roman" w:hAnsi="Times New Roman" w:cs="Times New Roman"/>
        </w:rPr>
        <w:t xml:space="preserve">48. </w:t>
      </w:r>
      <w:proofErr w:type="gramStart"/>
      <w:r w:rsidRPr="00DA1280">
        <w:rPr>
          <w:rFonts w:ascii="Times New Roman" w:hAnsi="Times New Roman" w:cs="Times New Roman"/>
        </w:rPr>
        <w:t>Постановление Правительства Свердловской области об утверждении распределения субсидий между бюджетами муниципальных районов (городских округов) публикуется на "Официальном интернет-портале правовой информации Свердловской области" (www.pravo.gov66.ru).</w:t>
      </w:r>
      <w:proofErr w:type="gramEnd"/>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Default="00DA1280" w:rsidP="00DA1280">
      <w:pPr>
        <w:pStyle w:val="ConsPlusNonformat"/>
        <w:jc w:val="both"/>
        <w:rPr>
          <w:rFonts w:ascii="Times New Roman" w:hAnsi="Times New Roman" w:cs="Times New Roman"/>
        </w:rPr>
      </w:pPr>
    </w:p>
    <w:p w:rsidR="00DA1280" w:rsidRDefault="00DA1280" w:rsidP="00DA1280">
      <w:pPr>
        <w:pStyle w:val="ConsPlusNonformat"/>
        <w:jc w:val="both"/>
        <w:rPr>
          <w:rFonts w:ascii="Times New Roman" w:hAnsi="Times New Roman" w:cs="Times New Roman"/>
        </w:rPr>
      </w:pPr>
    </w:p>
    <w:p w:rsidR="00DA1280" w:rsidRDefault="00DA1280" w:rsidP="00DA1280">
      <w:pPr>
        <w:pStyle w:val="ConsPlusNonformat"/>
        <w:jc w:val="both"/>
        <w:rPr>
          <w:rFonts w:ascii="Times New Roman" w:hAnsi="Times New Roman" w:cs="Times New Roman"/>
        </w:rPr>
      </w:pPr>
    </w:p>
    <w:p w:rsidR="00DA1280" w:rsidRDefault="00DA1280" w:rsidP="00DA1280">
      <w:pPr>
        <w:pStyle w:val="ConsPlusNonformat"/>
        <w:jc w:val="both"/>
        <w:rPr>
          <w:rFonts w:ascii="Times New Roman" w:hAnsi="Times New Roman" w:cs="Times New Roman"/>
        </w:rPr>
      </w:pPr>
    </w:p>
    <w:p w:rsidR="00DA1280" w:rsidRDefault="00DA1280" w:rsidP="00DA1280">
      <w:pPr>
        <w:pStyle w:val="ConsPlusNonformat"/>
        <w:jc w:val="both"/>
        <w:rPr>
          <w:rFonts w:ascii="Times New Roman" w:hAnsi="Times New Roman" w:cs="Times New Roman"/>
        </w:rPr>
      </w:pPr>
    </w:p>
    <w:p w:rsidR="00DA1280" w:rsidRDefault="00DA1280" w:rsidP="00DA1280">
      <w:pPr>
        <w:pStyle w:val="ConsPlusNonformat"/>
        <w:jc w:val="both"/>
        <w:rPr>
          <w:rFonts w:ascii="Times New Roman" w:hAnsi="Times New Roman" w:cs="Times New Roman"/>
        </w:rPr>
      </w:pPr>
    </w:p>
    <w:p w:rsidR="00DA1280" w:rsidRDefault="00DA1280" w:rsidP="00DA1280">
      <w:pPr>
        <w:pStyle w:val="ConsPlusNonformat"/>
        <w:jc w:val="both"/>
        <w:rPr>
          <w:rFonts w:ascii="Times New Roman" w:hAnsi="Times New Roman" w:cs="Times New Roman"/>
        </w:rPr>
      </w:pP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lastRenderedPageBreak/>
        <w:t>Форма                                                        Приложение N 1</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к Порядку проведения конкурсного</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отбора на предоставление</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субсидий из областного бюджета</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бюджетам муниципальных районов</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(городских округов),</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w:t>
      </w:r>
      <w:proofErr w:type="gramStart"/>
      <w:r w:rsidRPr="00DA1280">
        <w:rPr>
          <w:rFonts w:ascii="Times New Roman" w:hAnsi="Times New Roman" w:cs="Times New Roman"/>
        </w:rPr>
        <w:t>расположенных</w:t>
      </w:r>
      <w:proofErr w:type="gramEnd"/>
      <w:r w:rsidRPr="00DA1280">
        <w:rPr>
          <w:rFonts w:ascii="Times New Roman" w:hAnsi="Times New Roman" w:cs="Times New Roman"/>
        </w:rPr>
        <w:t xml:space="preserve"> на территории</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Свердловской области, на проведение</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ремонтных работ в зданиях и</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w:t>
      </w:r>
      <w:proofErr w:type="gramStart"/>
      <w:r w:rsidRPr="00DA1280">
        <w:rPr>
          <w:rFonts w:ascii="Times New Roman" w:hAnsi="Times New Roman" w:cs="Times New Roman"/>
        </w:rPr>
        <w:t>помещениях</w:t>
      </w:r>
      <w:proofErr w:type="gramEnd"/>
      <w:r w:rsidRPr="00DA1280">
        <w:rPr>
          <w:rFonts w:ascii="Times New Roman" w:hAnsi="Times New Roman" w:cs="Times New Roman"/>
        </w:rPr>
        <w:t>, в которых размещаются</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детские школы искусств, и (или)</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укрепление </w:t>
      </w:r>
      <w:proofErr w:type="gramStart"/>
      <w:r w:rsidRPr="00DA1280">
        <w:rPr>
          <w:rFonts w:ascii="Times New Roman" w:hAnsi="Times New Roman" w:cs="Times New Roman"/>
        </w:rPr>
        <w:t>материально-технической</w:t>
      </w:r>
      <w:proofErr w:type="gramEnd"/>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базы таких организаций (учреждений),</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на оснащение и модернизацию детских</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школ искусств (по видам искусств)</w:t>
      </w:r>
    </w:p>
    <w:p w:rsidR="00DA1280" w:rsidRPr="00DA1280" w:rsidRDefault="00DA1280" w:rsidP="00DA1280">
      <w:pPr>
        <w:pStyle w:val="ConsPlusNormal"/>
        <w:rPr>
          <w:rFonts w:ascii="Times New Roman" w:hAnsi="Times New Roman" w:cs="Times New Roman"/>
        </w:rPr>
      </w:pPr>
    </w:p>
    <w:p w:rsidR="00DA1280" w:rsidRPr="00DA1280" w:rsidRDefault="00DA1280" w:rsidP="00DA1280">
      <w:pPr>
        <w:pStyle w:val="ConsPlusNonformat"/>
        <w:jc w:val="center"/>
        <w:rPr>
          <w:rFonts w:ascii="Times New Roman" w:hAnsi="Times New Roman" w:cs="Times New Roman"/>
        </w:rPr>
      </w:pPr>
      <w:bookmarkStart w:id="6" w:name="P204"/>
      <w:bookmarkEnd w:id="6"/>
      <w:r w:rsidRPr="00DA1280">
        <w:rPr>
          <w:rFonts w:ascii="Times New Roman" w:hAnsi="Times New Roman" w:cs="Times New Roman"/>
        </w:rPr>
        <w:t>ЗАЯВКА</w:t>
      </w:r>
    </w:p>
    <w:p w:rsidR="00DA1280" w:rsidRPr="00DA1280" w:rsidRDefault="00DA1280" w:rsidP="00DA1280">
      <w:pPr>
        <w:pStyle w:val="ConsPlusNonformat"/>
        <w:jc w:val="center"/>
        <w:rPr>
          <w:rFonts w:ascii="Times New Roman" w:hAnsi="Times New Roman" w:cs="Times New Roman"/>
        </w:rPr>
      </w:pPr>
      <w:r w:rsidRPr="00DA1280">
        <w:rPr>
          <w:rFonts w:ascii="Times New Roman" w:hAnsi="Times New Roman" w:cs="Times New Roman"/>
        </w:rPr>
        <w:t>НА УЧАСТИЕ В КОНКУРСНОМ ОТБОРЕ НА ПРЕДОСТАВЛЕНИЕ СУБСИДИЙ</w:t>
      </w:r>
    </w:p>
    <w:p w:rsidR="00DA1280" w:rsidRPr="00DA1280" w:rsidRDefault="00DA1280" w:rsidP="00DA1280">
      <w:pPr>
        <w:pStyle w:val="ConsPlusNonformat"/>
        <w:jc w:val="center"/>
        <w:rPr>
          <w:rFonts w:ascii="Times New Roman" w:hAnsi="Times New Roman" w:cs="Times New Roman"/>
        </w:rPr>
      </w:pPr>
      <w:r w:rsidRPr="00DA1280">
        <w:rPr>
          <w:rFonts w:ascii="Times New Roman" w:hAnsi="Times New Roman" w:cs="Times New Roman"/>
        </w:rPr>
        <w:t>НА ПРОВЕДЕНИЕ РЕМОНТНЫХ РАБОТ В ЗДАНИЯХ И ПОМЕЩЕНИЯХ,</w:t>
      </w:r>
    </w:p>
    <w:p w:rsidR="00DA1280" w:rsidRPr="00DA1280" w:rsidRDefault="00DA1280" w:rsidP="00DA1280">
      <w:pPr>
        <w:pStyle w:val="ConsPlusNonformat"/>
        <w:jc w:val="center"/>
        <w:rPr>
          <w:rFonts w:ascii="Times New Roman" w:hAnsi="Times New Roman" w:cs="Times New Roman"/>
        </w:rPr>
      </w:pPr>
      <w:proofErr w:type="gramStart"/>
      <w:r w:rsidRPr="00DA1280">
        <w:rPr>
          <w:rFonts w:ascii="Times New Roman" w:hAnsi="Times New Roman" w:cs="Times New Roman"/>
        </w:rPr>
        <w:t>В КОТОРЫХ РАЗМЕЩАЮТСЯ ДЕТСКИЕ ШКОЛЫ ИСКУССТВ,</w:t>
      </w:r>
      <w:proofErr w:type="gramEnd"/>
    </w:p>
    <w:p w:rsidR="00DA1280" w:rsidRPr="00DA1280" w:rsidRDefault="00DA1280" w:rsidP="00DA1280">
      <w:pPr>
        <w:pStyle w:val="ConsPlusNonformat"/>
        <w:jc w:val="center"/>
        <w:rPr>
          <w:rFonts w:ascii="Times New Roman" w:hAnsi="Times New Roman" w:cs="Times New Roman"/>
        </w:rPr>
      </w:pPr>
      <w:r w:rsidRPr="00DA1280">
        <w:rPr>
          <w:rFonts w:ascii="Times New Roman" w:hAnsi="Times New Roman" w:cs="Times New Roman"/>
        </w:rPr>
        <w:t xml:space="preserve">И (ИЛИ) УКРЕПЛЕНИЕ МАТЕРИАЛЬНО-ТЕХНИЧЕСКОЙ БАЗЫ </w:t>
      </w:r>
      <w:proofErr w:type="gramStart"/>
      <w:r w:rsidRPr="00DA1280">
        <w:rPr>
          <w:rFonts w:ascii="Times New Roman" w:hAnsi="Times New Roman" w:cs="Times New Roman"/>
        </w:rPr>
        <w:t>ТАКИХ</w:t>
      </w:r>
      <w:proofErr w:type="gramEnd"/>
    </w:p>
    <w:p w:rsidR="00DA1280" w:rsidRPr="00DA1280" w:rsidRDefault="00DA1280" w:rsidP="00DA1280">
      <w:pPr>
        <w:pStyle w:val="ConsPlusNonformat"/>
        <w:jc w:val="center"/>
        <w:rPr>
          <w:rFonts w:ascii="Times New Roman" w:hAnsi="Times New Roman" w:cs="Times New Roman"/>
        </w:rPr>
      </w:pPr>
      <w:r w:rsidRPr="00DA1280">
        <w:rPr>
          <w:rFonts w:ascii="Times New Roman" w:hAnsi="Times New Roman" w:cs="Times New Roman"/>
        </w:rPr>
        <w:t>ОРГАНИЗАЦИЙ (УЧРЕЖДЕНИЙ), НА ОСНАЩЕНИЕ И МОДЕРНИЗАЦИЮ</w:t>
      </w:r>
    </w:p>
    <w:p w:rsidR="00DA1280" w:rsidRPr="00DA1280" w:rsidRDefault="00DA1280" w:rsidP="00DA1280">
      <w:pPr>
        <w:pStyle w:val="ConsPlusNonformat"/>
        <w:jc w:val="center"/>
        <w:rPr>
          <w:rFonts w:ascii="Times New Roman" w:hAnsi="Times New Roman" w:cs="Times New Roman"/>
        </w:rPr>
      </w:pPr>
      <w:r w:rsidRPr="00DA1280">
        <w:rPr>
          <w:rFonts w:ascii="Times New Roman" w:hAnsi="Times New Roman" w:cs="Times New Roman"/>
        </w:rPr>
        <w:t>ДЕТСКИХ ШКОЛ ИСКУССТВ (ПО ВИДАМ ИСКУССТВ)</w:t>
      </w:r>
    </w:p>
    <w:p w:rsidR="00DA1280" w:rsidRPr="00DA1280" w:rsidRDefault="00DA1280" w:rsidP="00DA1280">
      <w:pPr>
        <w:pStyle w:val="ConsPlusNonformat"/>
        <w:rPr>
          <w:rFonts w:ascii="Times New Roman" w:hAnsi="Times New Roman" w:cs="Times New Roman"/>
        </w:rPr>
      </w:pP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1. ____________________________________________________________________</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(наименование органа местного самоуправления)</w:t>
      </w:r>
    </w:p>
    <w:p w:rsidR="00DA1280" w:rsidRPr="00DA1280" w:rsidRDefault="00DA1280" w:rsidP="00DA1280">
      <w:pPr>
        <w:pStyle w:val="ConsPlusNonformat"/>
        <w:rPr>
          <w:rFonts w:ascii="Times New Roman" w:hAnsi="Times New Roman" w:cs="Times New Roman"/>
        </w:rPr>
      </w:pPr>
      <w:proofErr w:type="gramStart"/>
      <w:r w:rsidRPr="00DA1280">
        <w:rPr>
          <w:rFonts w:ascii="Times New Roman" w:hAnsi="Times New Roman" w:cs="Times New Roman"/>
        </w:rPr>
        <w:t>направляет  заявку  на выделение субсидии из областного бюджета (и субсидии</w:t>
      </w:r>
      <w:proofErr w:type="gramEnd"/>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 xml:space="preserve">из федерального бюджета (при наличии)) </w:t>
      </w:r>
      <w:proofErr w:type="gramStart"/>
      <w:r w:rsidRPr="00DA1280">
        <w:rPr>
          <w:rFonts w:ascii="Times New Roman" w:hAnsi="Times New Roman" w:cs="Times New Roman"/>
        </w:rPr>
        <w:t>на</w:t>
      </w:r>
      <w:proofErr w:type="gramEnd"/>
      <w:r w:rsidRPr="00DA1280">
        <w:rPr>
          <w:rFonts w:ascii="Times New Roman" w:hAnsi="Times New Roman" w:cs="Times New Roman"/>
        </w:rPr>
        <w:t xml:space="preserve"> _________________________________</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___________________________________________________________________________</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(наименование планируемых расходов)</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для ______________________________________________________________________,</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(наименование детской школы искусств)</w:t>
      </w:r>
    </w:p>
    <w:p w:rsidR="00DA1280" w:rsidRPr="00DA1280" w:rsidRDefault="00DA1280" w:rsidP="00DA1280">
      <w:pPr>
        <w:pStyle w:val="ConsPlusNonformat"/>
        <w:rPr>
          <w:rFonts w:ascii="Times New Roman" w:hAnsi="Times New Roman" w:cs="Times New Roman"/>
        </w:rPr>
      </w:pPr>
      <w:proofErr w:type="gramStart"/>
      <w:r w:rsidRPr="00DA1280">
        <w:rPr>
          <w:rFonts w:ascii="Times New Roman" w:hAnsi="Times New Roman" w:cs="Times New Roman"/>
        </w:rPr>
        <w:t>расположенной</w:t>
      </w:r>
      <w:proofErr w:type="gramEnd"/>
      <w:r w:rsidRPr="00DA1280">
        <w:rPr>
          <w:rFonts w:ascii="Times New Roman" w:hAnsi="Times New Roman" w:cs="Times New Roman"/>
        </w:rPr>
        <w:t xml:space="preserve"> по адресу: __________________________________________________</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__________________________________________________________________________,</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(место нахождения детской школы искусств)</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в 20__ году в сумме областного бюджета ____________________________ рублей.</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(сумма прописью)</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2. Справочная информация о детской школе искусств:</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Ф.И.О. руководителя детской школы искусств _______________________________,</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контактный телефон, факс _________________________________________________,</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E-</w:t>
      </w:r>
      <w:proofErr w:type="spellStart"/>
      <w:r w:rsidRPr="00DA1280">
        <w:rPr>
          <w:rFonts w:ascii="Times New Roman" w:hAnsi="Times New Roman" w:cs="Times New Roman"/>
        </w:rPr>
        <w:t>mail</w:t>
      </w:r>
      <w:proofErr w:type="spellEnd"/>
      <w:r w:rsidRPr="00DA1280">
        <w:rPr>
          <w:rFonts w:ascii="Times New Roman" w:hAnsi="Times New Roman" w:cs="Times New Roman"/>
        </w:rPr>
        <w:t xml:space="preserve"> ___________________________________________________________________.</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 xml:space="preserve">3.  Планируемая  сумма  средств  </w:t>
      </w:r>
      <w:proofErr w:type="spellStart"/>
      <w:r w:rsidRPr="00DA1280">
        <w:rPr>
          <w:rFonts w:ascii="Times New Roman" w:hAnsi="Times New Roman" w:cs="Times New Roman"/>
        </w:rPr>
        <w:t>софинансирования</w:t>
      </w:r>
      <w:proofErr w:type="spellEnd"/>
      <w:r w:rsidRPr="00DA1280">
        <w:rPr>
          <w:rFonts w:ascii="Times New Roman" w:hAnsi="Times New Roman" w:cs="Times New Roman"/>
        </w:rPr>
        <w:t xml:space="preserve">  расходов  </w:t>
      </w:r>
      <w:proofErr w:type="gramStart"/>
      <w:r w:rsidRPr="00DA1280">
        <w:rPr>
          <w:rFonts w:ascii="Times New Roman" w:hAnsi="Times New Roman" w:cs="Times New Roman"/>
        </w:rPr>
        <w:t>областного</w:t>
      </w:r>
      <w:proofErr w:type="gramEnd"/>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 xml:space="preserve">бюджета   на   данные   цели,   </w:t>
      </w:r>
      <w:proofErr w:type="gramStart"/>
      <w:r w:rsidRPr="00DA1280">
        <w:rPr>
          <w:rFonts w:ascii="Times New Roman" w:hAnsi="Times New Roman" w:cs="Times New Roman"/>
        </w:rPr>
        <w:t>предусмотренная</w:t>
      </w:r>
      <w:proofErr w:type="gramEnd"/>
      <w:r w:rsidRPr="00DA1280">
        <w:rPr>
          <w:rFonts w:ascii="Times New Roman" w:hAnsi="Times New Roman" w:cs="Times New Roman"/>
        </w:rPr>
        <w:t xml:space="preserve">  в  бюджете  муниципального</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образования, составляет _________________________________ рублей.</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(сумма прописью)</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4.  Наименование и реквизиты муниципальной программы, предусматривающей</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аналогичные мероприятия, __________________________________________________</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__________________________________________________________________________.</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 xml:space="preserve">5.  Приложение  N  1  -  </w:t>
      </w:r>
      <w:hyperlink w:anchor="P282" w:history="1">
        <w:r w:rsidRPr="00DA1280">
          <w:rPr>
            <w:rFonts w:ascii="Times New Roman" w:hAnsi="Times New Roman" w:cs="Times New Roman"/>
            <w:color w:val="0000FF"/>
          </w:rPr>
          <w:t>план</w:t>
        </w:r>
      </w:hyperlink>
      <w:r w:rsidRPr="00DA1280">
        <w:rPr>
          <w:rFonts w:ascii="Times New Roman" w:hAnsi="Times New Roman" w:cs="Times New Roman"/>
        </w:rPr>
        <w:t xml:space="preserve">  использования  субсидии  за счет средств</w:t>
      </w:r>
    </w:p>
    <w:p w:rsidR="00DA1280" w:rsidRPr="00DA1280" w:rsidRDefault="00DA1280" w:rsidP="00DA1280">
      <w:pPr>
        <w:pStyle w:val="ConsPlusNonformat"/>
        <w:rPr>
          <w:rFonts w:ascii="Times New Roman" w:hAnsi="Times New Roman" w:cs="Times New Roman"/>
        </w:rPr>
      </w:pPr>
      <w:proofErr w:type="gramStart"/>
      <w:r w:rsidRPr="00DA1280">
        <w:rPr>
          <w:rFonts w:ascii="Times New Roman" w:hAnsi="Times New Roman" w:cs="Times New Roman"/>
        </w:rPr>
        <w:t>областного  бюджета  и  средств  бюджета  муниципального района (городского</w:t>
      </w:r>
      <w:proofErr w:type="gramEnd"/>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округа).</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 xml:space="preserve">6.  Приложение  N 2 - </w:t>
      </w:r>
      <w:hyperlink w:anchor="P350" w:history="1">
        <w:r w:rsidRPr="00DA1280">
          <w:rPr>
            <w:rFonts w:ascii="Times New Roman" w:hAnsi="Times New Roman" w:cs="Times New Roman"/>
            <w:color w:val="0000FF"/>
          </w:rPr>
          <w:t>информация</w:t>
        </w:r>
      </w:hyperlink>
      <w:r w:rsidRPr="00DA1280">
        <w:rPr>
          <w:rFonts w:ascii="Times New Roman" w:hAnsi="Times New Roman" w:cs="Times New Roman"/>
        </w:rPr>
        <w:t xml:space="preserve"> об использовании субсидии и выполнении</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принятых расходных обязательств местного бюджета в 20__ году.</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7. К настоящей заявке прилагаются документы на _______ страницах:</w:t>
      </w:r>
    </w:p>
    <w:p w:rsidR="00DA1280" w:rsidRPr="00DA1280" w:rsidRDefault="00DA1280" w:rsidP="00DA1280">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6746"/>
        <w:gridCol w:w="1701"/>
      </w:tblGrid>
      <w:tr w:rsidR="00DA1280" w:rsidRPr="00DA1280">
        <w:tc>
          <w:tcPr>
            <w:tcW w:w="600"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 xml:space="preserve">N </w:t>
            </w:r>
            <w:proofErr w:type="gramStart"/>
            <w:r w:rsidRPr="00DA1280">
              <w:rPr>
                <w:rFonts w:ascii="Times New Roman" w:hAnsi="Times New Roman" w:cs="Times New Roman"/>
              </w:rPr>
              <w:t>п</w:t>
            </w:r>
            <w:proofErr w:type="gramEnd"/>
            <w:r w:rsidRPr="00DA1280">
              <w:rPr>
                <w:rFonts w:ascii="Times New Roman" w:hAnsi="Times New Roman" w:cs="Times New Roman"/>
              </w:rPr>
              <w:t>/п</w:t>
            </w:r>
          </w:p>
        </w:tc>
        <w:tc>
          <w:tcPr>
            <w:tcW w:w="6746"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Наименование документа</w:t>
            </w:r>
          </w:p>
        </w:tc>
        <w:tc>
          <w:tcPr>
            <w:tcW w:w="170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Количество страниц</w:t>
            </w:r>
          </w:p>
        </w:tc>
      </w:tr>
      <w:tr w:rsidR="00DA1280" w:rsidRPr="00DA1280">
        <w:tc>
          <w:tcPr>
            <w:tcW w:w="600" w:type="dxa"/>
          </w:tcPr>
          <w:p w:rsidR="00DA1280" w:rsidRPr="00DA1280" w:rsidRDefault="00DA1280" w:rsidP="00DA1280">
            <w:pPr>
              <w:pStyle w:val="ConsPlusNormal"/>
              <w:rPr>
                <w:rFonts w:ascii="Times New Roman" w:hAnsi="Times New Roman" w:cs="Times New Roman"/>
              </w:rPr>
            </w:pPr>
          </w:p>
        </w:tc>
        <w:tc>
          <w:tcPr>
            <w:tcW w:w="6746" w:type="dxa"/>
          </w:tcPr>
          <w:p w:rsidR="00DA1280" w:rsidRPr="00DA1280" w:rsidRDefault="00DA1280" w:rsidP="00DA1280">
            <w:pPr>
              <w:pStyle w:val="ConsPlusNormal"/>
              <w:rPr>
                <w:rFonts w:ascii="Times New Roman" w:hAnsi="Times New Roman" w:cs="Times New Roman"/>
              </w:rPr>
            </w:pPr>
          </w:p>
        </w:tc>
        <w:tc>
          <w:tcPr>
            <w:tcW w:w="1701" w:type="dxa"/>
          </w:tcPr>
          <w:p w:rsidR="00DA1280" w:rsidRPr="00DA1280" w:rsidRDefault="00DA1280" w:rsidP="00DA1280">
            <w:pPr>
              <w:pStyle w:val="ConsPlusNormal"/>
              <w:rPr>
                <w:rFonts w:ascii="Times New Roman" w:hAnsi="Times New Roman" w:cs="Times New Roman"/>
              </w:rPr>
            </w:pPr>
          </w:p>
        </w:tc>
      </w:tr>
      <w:tr w:rsidR="00DA1280" w:rsidRPr="00DA1280">
        <w:tc>
          <w:tcPr>
            <w:tcW w:w="600" w:type="dxa"/>
          </w:tcPr>
          <w:p w:rsidR="00DA1280" w:rsidRPr="00DA1280" w:rsidRDefault="00DA1280" w:rsidP="00DA1280">
            <w:pPr>
              <w:pStyle w:val="ConsPlusNormal"/>
              <w:rPr>
                <w:rFonts w:ascii="Times New Roman" w:hAnsi="Times New Roman" w:cs="Times New Roman"/>
              </w:rPr>
            </w:pPr>
          </w:p>
        </w:tc>
        <w:tc>
          <w:tcPr>
            <w:tcW w:w="6746" w:type="dxa"/>
          </w:tcPr>
          <w:p w:rsidR="00DA1280" w:rsidRPr="00DA1280" w:rsidRDefault="00DA1280" w:rsidP="00DA1280">
            <w:pPr>
              <w:pStyle w:val="ConsPlusNormal"/>
              <w:rPr>
                <w:rFonts w:ascii="Times New Roman" w:hAnsi="Times New Roman" w:cs="Times New Roman"/>
              </w:rPr>
            </w:pPr>
          </w:p>
        </w:tc>
        <w:tc>
          <w:tcPr>
            <w:tcW w:w="1701" w:type="dxa"/>
          </w:tcPr>
          <w:p w:rsidR="00DA1280" w:rsidRPr="00DA1280" w:rsidRDefault="00DA1280" w:rsidP="00DA1280">
            <w:pPr>
              <w:pStyle w:val="ConsPlusNormal"/>
              <w:rPr>
                <w:rFonts w:ascii="Times New Roman" w:hAnsi="Times New Roman" w:cs="Times New Roman"/>
              </w:rPr>
            </w:pPr>
          </w:p>
        </w:tc>
      </w:tr>
      <w:tr w:rsidR="00DA1280" w:rsidRPr="00DA1280">
        <w:tc>
          <w:tcPr>
            <w:tcW w:w="600" w:type="dxa"/>
          </w:tcPr>
          <w:p w:rsidR="00DA1280" w:rsidRPr="00DA1280" w:rsidRDefault="00DA1280" w:rsidP="00DA1280">
            <w:pPr>
              <w:pStyle w:val="ConsPlusNormal"/>
              <w:rPr>
                <w:rFonts w:ascii="Times New Roman" w:hAnsi="Times New Roman" w:cs="Times New Roman"/>
              </w:rPr>
            </w:pPr>
          </w:p>
        </w:tc>
        <w:tc>
          <w:tcPr>
            <w:tcW w:w="6746" w:type="dxa"/>
          </w:tcPr>
          <w:p w:rsidR="00DA1280" w:rsidRPr="00DA1280" w:rsidRDefault="00DA1280" w:rsidP="00DA1280">
            <w:pPr>
              <w:pStyle w:val="ConsPlusNormal"/>
              <w:rPr>
                <w:rFonts w:ascii="Times New Roman" w:hAnsi="Times New Roman" w:cs="Times New Roman"/>
              </w:rPr>
            </w:pPr>
          </w:p>
        </w:tc>
        <w:tc>
          <w:tcPr>
            <w:tcW w:w="1701" w:type="dxa"/>
          </w:tcPr>
          <w:p w:rsidR="00DA1280" w:rsidRPr="00DA1280" w:rsidRDefault="00DA1280" w:rsidP="00DA1280">
            <w:pPr>
              <w:pStyle w:val="ConsPlusNormal"/>
              <w:rPr>
                <w:rFonts w:ascii="Times New Roman" w:hAnsi="Times New Roman" w:cs="Times New Roman"/>
              </w:rPr>
            </w:pPr>
          </w:p>
        </w:tc>
      </w:tr>
      <w:tr w:rsidR="00DA1280" w:rsidRPr="00DA1280">
        <w:tc>
          <w:tcPr>
            <w:tcW w:w="600" w:type="dxa"/>
          </w:tcPr>
          <w:p w:rsidR="00DA1280" w:rsidRPr="00DA1280" w:rsidRDefault="00DA1280" w:rsidP="00DA1280">
            <w:pPr>
              <w:pStyle w:val="ConsPlusNormal"/>
              <w:rPr>
                <w:rFonts w:ascii="Times New Roman" w:hAnsi="Times New Roman" w:cs="Times New Roman"/>
              </w:rPr>
            </w:pPr>
          </w:p>
        </w:tc>
        <w:tc>
          <w:tcPr>
            <w:tcW w:w="6746" w:type="dxa"/>
          </w:tcPr>
          <w:p w:rsidR="00DA1280" w:rsidRPr="00DA1280" w:rsidRDefault="00DA1280" w:rsidP="00DA1280">
            <w:pPr>
              <w:pStyle w:val="ConsPlusNormal"/>
              <w:rPr>
                <w:rFonts w:ascii="Times New Roman" w:hAnsi="Times New Roman" w:cs="Times New Roman"/>
              </w:rPr>
            </w:pPr>
          </w:p>
        </w:tc>
        <w:tc>
          <w:tcPr>
            <w:tcW w:w="1701" w:type="dxa"/>
          </w:tcPr>
          <w:p w:rsidR="00DA1280" w:rsidRPr="00DA1280" w:rsidRDefault="00DA1280" w:rsidP="00DA1280">
            <w:pPr>
              <w:pStyle w:val="ConsPlusNormal"/>
              <w:rPr>
                <w:rFonts w:ascii="Times New Roman" w:hAnsi="Times New Roman" w:cs="Times New Roman"/>
              </w:rPr>
            </w:pPr>
          </w:p>
        </w:tc>
      </w:tr>
      <w:tr w:rsidR="00DA1280" w:rsidRPr="00DA1280">
        <w:tc>
          <w:tcPr>
            <w:tcW w:w="600" w:type="dxa"/>
          </w:tcPr>
          <w:p w:rsidR="00DA1280" w:rsidRPr="00DA1280" w:rsidRDefault="00DA1280" w:rsidP="00DA1280">
            <w:pPr>
              <w:pStyle w:val="ConsPlusNormal"/>
              <w:rPr>
                <w:rFonts w:ascii="Times New Roman" w:hAnsi="Times New Roman" w:cs="Times New Roman"/>
              </w:rPr>
            </w:pPr>
          </w:p>
        </w:tc>
        <w:tc>
          <w:tcPr>
            <w:tcW w:w="6746" w:type="dxa"/>
          </w:tcPr>
          <w:p w:rsidR="00DA1280" w:rsidRPr="00DA1280" w:rsidRDefault="00DA1280" w:rsidP="00DA1280">
            <w:pPr>
              <w:pStyle w:val="ConsPlusNormal"/>
              <w:rPr>
                <w:rFonts w:ascii="Times New Roman" w:hAnsi="Times New Roman" w:cs="Times New Roman"/>
              </w:rPr>
            </w:pPr>
          </w:p>
        </w:tc>
        <w:tc>
          <w:tcPr>
            <w:tcW w:w="1701" w:type="dxa"/>
          </w:tcPr>
          <w:p w:rsidR="00DA1280" w:rsidRPr="00DA1280" w:rsidRDefault="00DA1280" w:rsidP="00DA1280">
            <w:pPr>
              <w:pStyle w:val="ConsPlusNormal"/>
              <w:rPr>
                <w:rFonts w:ascii="Times New Roman" w:hAnsi="Times New Roman" w:cs="Times New Roman"/>
              </w:rPr>
            </w:pPr>
          </w:p>
        </w:tc>
      </w:tr>
      <w:tr w:rsidR="00DA1280" w:rsidRPr="00DA1280">
        <w:tc>
          <w:tcPr>
            <w:tcW w:w="600" w:type="dxa"/>
          </w:tcPr>
          <w:p w:rsidR="00DA1280" w:rsidRPr="00DA1280" w:rsidRDefault="00DA1280" w:rsidP="00DA1280">
            <w:pPr>
              <w:pStyle w:val="ConsPlusNormal"/>
              <w:rPr>
                <w:rFonts w:ascii="Times New Roman" w:hAnsi="Times New Roman" w:cs="Times New Roman"/>
              </w:rPr>
            </w:pPr>
          </w:p>
        </w:tc>
        <w:tc>
          <w:tcPr>
            <w:tcW w:w="6746" w:type="dxa"/>
          </w:tcPr>
          <w:p w:rsidR="00DA1280" w:rsidRPr="00DA1280" w:rsidRDefault="00DA1280" w:rsidP="00DA1280">
            <w:pPr>
              <w:pStyle w:val="ConsPlusNormal"/>
              <w:rPr>
                <w:rFonts w:ascii="Times New Roman" w:hAnsi="Times New Roman" w:cs="Times New Roman"/>
              </w:rPr>
            </w:pPr>
          </w:p>
        </w:tc>
        <w:tc>
          <w:tcPr>
            <w:tcW w:w="1701" w:type="dxa"/>
          </w:tcPr>
          <w:p w:rsidR="00DA1280" w:rsidRPr="00DA1280" w:rsidRDefault="00DA1280" w:rsidP="00DA1280">
            <w:pPr>
              <w:pStyle w:val="ConsPlusNormal"/>
              <w:rPr>
                <w:rFonts w:ascii="Times New Roman" w:hAnsi="Times New Roman" w:cs="Times New Roman"/>
              </w:rPr>
            </w:pPr>
          </w:p>
        </w:tc>
      </w:tr>
    </w:tbl>
    <w:p w:rsidR="00DA1280" w:rsidRPr="00DA1280" w:rsidRDefault="00DA1280" w:rsidP="00DA1280">
      <w:pPr>
        <w:pStyle w:val="ConsPlusNormal"/>
        <w:rPr>
          <w:rFonts w:ascii="Times New Roman" w:hAnsi="Times New Roman" w:cs="Times New Roman"/>
        </w:rPr>
      </w:pPr>
    </w:p>
    <w:p w:rsidR="00DA1280" w:rsidRPr="00DA1280" w:rsidRDefault="00DA1280" w:rsidP="00DA1280">
      <w:pPr>
        <w:pStyle w:val="ConsPlusNormal"/>
        <w:ind w:firstLine="540"/>
        <w:rPr>
          <w:rFonts w:ascii="Times New Roman" w:hAnsi="Times New Roman" w:cs="Times New Roman"/>
        </w:rPr>
      </w:pPr>
      <w:r w:rsidRPr="00DA1280">
        <w:rPr>
          <w:rFonts w:ascii="Times New Roman" w:hAnsi="Times New Roman" w:cs="Times New Roman"/>
        </w:rPr>
        <w:t xml:space="preserve">8. </w:t>
      </w:r>
      <w:proofErr w:type="gramStart"/>
      <w:r w:rsidRPr="00DA1280">
        <w:rPr>
          <w:rFonts w:ascii="Times New Roman" w:hAnsi="Times New Roman" w:cs="Times New Roman"/>
        </w:rPr>
        <w:t>Настоящей заявкой гарантирую полноту и достоверность представленной в заявке информации и прилагаемых к ней документов, подтверждаю право Министерства культуры Свердловской области, не противоречащее требованию о формировании равных для всех участников конкурсного отбора условий, запрашивать у упомянутых в заявке юридических и физических лиц информацию, уточняющую представленные в ней сведения.</w:t>
      </w:r>
      <w:proofErr w:type="gramEnd"/>
    </w:p>
    <w:p w:rsidR="00DA1280" w:rsidRPr="00DA1280" w:rsidRDefault="00DA1280" w:rsidP="00DA1280">
      <w:pPr>
        <w:pStyle w:val="ConsPlusNormal"/>
        <w:ind w:firstLine="540"/>
        <w:rPr>
          <w:rFonts w:ascii="Times New Roman" w:hAnsi="Times New Roman" w:cs="Times New Roman"/>
        </w:rPr>
      </w:pPr>
      <w:r w:rsidRPr="00DA1280">
        <w:rPr>
          <w:rFonts w:ascii="Times New Roman" w:hAnsi="Times New Roman" w:cs="Times New Roman"/>
        </w:rPr>
        <w:t xml:space="preserve">С порядком отбора заявок на конкурсный отбор </w:t>
      </w:r>
      <w:proofErr w:type="gramStart"/>
      <w:r w:rsidRPr="00DA1280">
        <w:rPr>
          <w:rFonts w:ascii="Times New Roman" w:hAnsi="Times New Roman" w:cs="Times New Roman"/>
        </w:rPr>
        <w:t>ознакомлен и согласен</w:t>
      </w:r>
      <w:proofErr w:type="gramEnd"/>
      <w:r w:rsidRPr="00DA1280">
        <w:rPr>
          <w:rFonts w:ascii="Times New Roman" w:hAnsi="Times New Roman" w:cs="Times New Roman"/>
        </w:rPr>
        <w:t>.</w:t>
      </w:r>
    </w:p>
    <w:p w:rsidR="00DA1280" w:rsidRPr="00DA1280" w:rsidRDefault="00DA1280" w:rsidP="00DA1280">
      <w:pPr>
        <w:pStyle w:val="ConsPlusNormal"/>
        <w:rPr>
          <w:rFonts w:ascii="Times New Roman" w:hAnsi="Times New Roman" w:cs="Times New Roman"/>
        </w:rPr>
      </w:pP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____________________________   ______________   _______________________</w:t>
      </w:r>
    </w:p>
    <w:p w:rsidR="00DA1280" w:rsidRPr="00DA1280" w:rsidRDefault="00DA1280" w:rsidP="00DA1280">
      <w:pPr>
        <w:pStyle w:val="ConsPlusNonformat"/>
        <w:rPr>
          <w:rFonts w:ascii="Times New Roman" w:hAnsi="Times New Roman" w:cs="Times New Roman"/>
        </w:rPr>
      </w:pPr>
      <w:r w:rsidRPr="00DA1280">
        <w:rPr>
          <w:rFonts w:ascii="Times New Roman" w:hAnsi="Times New Roman" w:cs="Times New Roman"/>
        </w:rPr>
        <w:t>(наименование должности)       (подпись)       (расшифровка подписи)</w:t>
      </w:r>
    </w:p>
    <w:p w:rsidR="00DA1280" w:rsidRPr="00DA1280" w:rsidRDefault="00DA1280" w:rsidP="00DA1280">
      <w:pPr>
        <w:pStyle w:val="ConsPlusNormal"/>
        <w:rPr>
          <w:rFonts w:ascii="Times New Roman" w:hAnsi="Times New Roman" w:cs="Times New Roman"/>
        </w:rPr>
      </w:pPr>
    </w:p>
    <w:p w:rsidR="00DA1280" w:rsidRPr="00DA1280" w:rsidRDefault="00DA1280" w:rsidP="00DA1280">
      <w:pPr>
        <w:pStyle w:val="ConsPlusNormal"/>
        <w:rPr>
          <w:rFonts w:ascii="Times New Roman" w:hAnsi="Times New Roman" w:cs="Times New Roman"/>
        </w:rPr>
      </w:pPr>
    </w:p>
    <w:p w:rsidR="00DA1280" w:rsidRPr="00DA1280" w:rsidRDefault="00DA1280" w:rsidP="00DA1280">
      <w:pPr>
        <w:pStyle w:val="ConsPlusNormal"/>
        <w:rPr>
          <w:rFonts w:ascii="Times New Roman" w:hAnsi="Times New Roman" w:cs="Times New Roman"/>
        </w:rPr>
      </w:pPr>
    </w:p>
    <w:p w:rsidR="00DA1280" w:rsidRPr="00DA1280" w:rsidRDefault="00DA1280" w:rsidP="00DA1280">
      <w:pPr>
        <w:pStyle w:val="ConsPlusNormal"/>
        <w:rPr>
          <w:rFonts w:ascii="Times New Roman" w:hAnsi="Times New Roman" w:cs="Times New Roman"/>
        </w:rPr>
      </w:pPr>
    </w:p>
    <w:p w:rsidR="00DA1280" w:rsidRPr="00DA1280" w:rsidRDefault="00DA1280" w:rsidP="00DA1280">
      <w:pPr>
        <w:pStyle w:val="ConsPlusNormal"/>
        <w:jc w:val="right"/>
        <w:rPr>
          <w:rFonts w:ascii="Times New Roman" w:hAnsi="Times New Roman" w:cs="Times New Roman"/>
        </w:rPr>
      </w:pP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Форма                                                        Приложение N 1</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к Заявке на участие</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в конкурсном отборе</w:t>
      </w:r>
    </w:p>
    <w:p w:rsidR="00DA1280" w:rsidRPr="00DA1280" w:rsidRDefault="00DA1280" w:rsidP="00DA1280">
      <w:pPr>
        <w:spacing w:after="0" w:line="240" w:lineRule="auto"/>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center"/>
        <w:rPr>
          <w:rFonts w:ascii="Times New Roman" w:hAnsi="Times New Roman" w:cs="Times New Roman"/>
        </w:rPr>
      </w:pPr>
      <w:bookmarkStart w:id="7" w:name="P282"/>
      <w:bookmarkEnd w:id="7"/>
      <w:r w:rsidRPr="00DA1280">
        <w:rPr>
          <w:rFonts w:ascii="Times New Roman" w:hAnsi="Times New Roman" w:cs="Times New Roman"/>
        </w:rPr>
        <w:t>ПЛАН</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ИСПОЛЬЗОВАНИЯ СУБСИДИИ ЗА СЧЕТ СРЕДСТВ ОБЛАСТНОГО</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И ФЕДЕРАЛЬНОГО БЮДЖЕТОВ, СРЕДСТВ БЮДЖЕТА</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МУНИЦИПАЛЬНОГО РАЙОНА (ГОРОДСКОГО ОКРУГА)</w:t>
      </w:r>
    </w:p>
    <w:p w:rsidR="00DA1280" w:rsidRPr="00DA1280" w:rsidRDefault="00DA1280" w:rsidP="00DA1280">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1701"/>
        <w:gridCol w:w="1814"/>
        <w:gridCol w:w="1361"/>
        <w:gridCol w:w="1191"/>
      </w:tblGrid>
      <w:tr w:rsidR="00DA1280" w:rsidRPr="00DA1280">
        <w:tc>
          <w:tcPr>
            <w:tcW w:w="567"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 xml:space="preserve">N </w:t>
            </w:r>
            <w:proofErr w:type="gramStart"/>
            <w:r w:rsidRPr="00DA1280">
              <w:rPr>
                <w:rFonts w:ascii="Times New Roman" w:hAnsi="Times New Roman" w:cs="Times New Roman"/>
              </w:rPr>
              <w:t>п</w:t>
            </w:r>
            <w:proofErr w:type="gramEnd"/>
            <w:r w:rsidRPr="00DA1280">
              <w:rPr>
                <w:rFonts w:ascii="Times New Roman" w:hAnsi="Times New Roman" w:cs="Times New Roman"/>
              </w:rPr>
              <w:t>/п</w:t>
            </w:r>
          </w:p>
        </w:tc>
        <w:tc>
          <w:tcPr>
            <w:tcW w:w="2381"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Наименование статьи расходов</w:t>
            </w:r>
          </w:p>
        </w:tc>
        <w:tc>
          <w:tcPr>
            <w:tcW w:w="1701"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Расчет (обоснование)</w:t>
            </w:r>
          </w:p>
        </w:tc>
        <w:tc>
          <w:tcPr>
            <w:tcW w:w="1814"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Сумма субсидии из федерального бюджета (при наличии) (рублей)</w:t>
            </w:r>
          </w:p>
        </w:tc>
        <w:tc>
          <w:tcPr>
            <w:tcW w:w="1361"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Сумма субсидии из областного бюджета (рублей)</w:t>
            </w:r>
          </w:p>
        </w:tc>
        <w:tc>
          <w:tcPr>
            <w:tcW w:w="1191"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Сумма средств местного бюджета (рублей)</w:t>
            </w:r>
          </w:p>
        </w:tc>
      </w:tr>
      <w:tr w:rsidR="00DA1280" w:rsidRPr="00DA1280">
        <w:tc>
          <w:tcPr>
            <w:tcW w:w="567"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w:t>
            </w:r>
          </w:p>
        </w:tc>
        <w:tc>
          <w:tcPr>
            <w:tcW w:w="2381"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2</w:t>
            </w:r>
          </w:p>
        </w:tc>
        <w:tc>
          <w:tcPr>
            <w:tcW w:w="1701"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3</w:t>
            </w:r>
          </w:p>
        </w:tc>
        <w:tc>
          <w:tcPr>
            <w:tcW w:w="1814"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4</w:t>
            </w:r>
          </w:p>
        </w:tc>
        <w:tc>
          <w:tcPr>
            <w:tcW w:w="1361"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5</w:t>
            </w:r>
          </w:p>
        </w:tc>
        <w:tc>
          <w:tcPr>
            <w:tcW w:w="1191"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6</w:t>
            </w:r>
          </w:p>
        </w:tc>
      </w:tr>
      <w:tr w:rsidR="00DA1280" w:rsidRPr="00DA1280">
        <w:tc>
          <w:tcPr>
            <w:tcW w:w="567" w:type="dxa"/>
          </w:tcPr>
          <w:p w:rsidR="00DA1280" w:rsidRPr="00DA1280" w:rsidRDefault="00DA1280" w:rsidP="00DA1280">
            <w:pPr>
              <w:pStyle w:val="ConsPlusNormal"/>
              <w:rPr>
                <w:rFonts w:ascii="Times New Roman" w:hAnsi="Times New Roman" w:cs="Times New Roman"/>
              </w:rPr>
            </w:pPr>
          </w:p>
        </w:tc>
        <w:tc>
          <w:tcPr>
            <w:tcW w:w="2381" w:type="dxa"/>
          </w:tcPr>
          <w:p w:rsidR="00DA1280" w:rsidRPr="00DA1280" w:rsidRDefault="00DA1280" w:rsidP="00DA1280">
            <w:pPr>
              <w:pStyle w:val="ConsPlusNormal"/>
              <w:rPr>
                <w:rFonts w:ascii="Times New Roman" w:hAnsi="Times New Roman" w:cs="Times New Roman"/>
              </w:rPr>
            </w:pPr>
          </w:p>
        </w:tc>
        <w:tc>
          <w:tcPr>
            <w:tcW w:w="1701" w:type="dxa"/>
          </w:tcPr>
          <w:p w:rsidR="00DA1280" w:rsidRPr="00DA1280" w:rsidRDefault="00DA1280" w:rsidP="00DA1280">
            <w:pPr>
              <w:pStyle w:val="ConsPlusNormal"/>
              <w:rPr>
                <w:rFonts w:ascii="Times New Roman" w:hAnsi="Times New Roman" w:cs="Times New Roman"/>
              </w:rPr>
            </w:pPr>
          </w:p>
        </w:tc>
        <w:tc>
          <w:tcPr>
            <w:tcW w:w="1814" w:type="dxa"/>
          </w:tcPr>
          <w:p w:rsidR="00DA1280" w:rsidRPr="00DA1280" w:rsidRDefault="00DA1280" w:rsidP="00DA1280">
            <w:pPr>
              <w:pStyle w:val="ConsPlusNormal"/>
              <w:rPr>
                <w:rFonts w:ascii="Times New Roman" w:hAnsi="Times New Roman" w:cs="Times New Roman"/>
              </w:rPr>
            </w:pPr>
          </w:p>
        </w:tc>
        <w:tc>
          <w:tcPr>
            <w:tcW w:w="1361" w:type="dxa"/>
          </w:tcPr>
          <w:p w:rsidR="00DA1280" w:rsidRPr="00DA1280" w:rsidRDefault="00DA1280" w:rsidP="00DA1280">
            <w:pPr>
              <w:pStyle w:val="ConsPlusNormal"/>
              <w:rPr>
                <w:rFonts w:ascii="Times New Roman" w:hAnsi="Times New Roman" w:cs="Times New Roman"/>
              </w:rPr>
            </w:pPr>
          </w:p>
        </w:tc>
        <w:tc>
          <w:tcPr>
            <w:tcW w:w="1191" w:type="dxa"/>
          </w:tcPr>
          <w:p w:rsidR="00DA1280" w:rsidRPr="00DA1280" w:rsidRDefault="00DA1280" w:rsidP="00DA1280">
            <w:pPr>
              <w:pStyle w:val="ConsPlusNormal"/>
              <w:rPr>
                <w:rFonts w:ascii="Times New Roman" w:hAnsi="Times New Roman" w:cs="Times New Roman"/>
              </w:rPr>
            </w:pPr>
          </w:p>
        </w:tc>
      </w:tr>
      <w:tr w:rsidR="00DA1280" w:rsidRPr="00DA1280">
        <w:tc>
          <w:tcPr>
            <w:tcW w:w="567" w:type="dxa"/>
          </w:tcPr>
          <w:p w:rsidR="00DA1280" w:rsidRPr="00DA1280" w:rsidRDefault="00DA1280" w:rsidP="00DA1280">
            <w:pPr>
              <w:pStyle w:val="ConsPlusNormal"/>
              <w:rPr>
                <w:rFonts w:ascii="Times New Roman" w:hAnsi="Times New Roman" w:cs="Times New Roman"/>
              </w:rPr>
            </w:pPr>
          </w:p>
        </w:tc>
        <w:tc>
          <w:tcPr>
            <w:tcW w:w="2381" w:type="dxa"/>
          </w:tcPr>
          <w:p w:rsidR="00DA1280" w:rsidRPr="00DA1280" w:rsidRDefault="00DA1280" w:rsidP="00DA1280">
            <w:pPr>
              <w:pStyle w:val="ConsPlusNormal"/>
              <w:rPr>
                <w:rFonts w:ascii="Times New Roman" w:hAnsi="Times New Roman" w:cs="Times New Roman"/>
              </w:rPr>
            </w:pPr>
          </w:p>
        </w:tc>
        <w:tc>
          <w:tcPr>
            <w:tcW w:w="1701" w:type="dxa"/>
          </w:tcPr>
          <w:p w:rsidR="00DA1280" w:rsidRPr="00DA1280" w:rsidRDefault="00DA1280" w:rsidP="00DA1280">
            <w:pPr>
              <w:pStyle w:val="ConsPlusNormal"/>
              <w:rPr>
                <w:rFonts w:ascii="Times New Roman" w:hAnsi="Times New Roman" w:cs="Times New Roman"/>
              </w:rPr>
            </w:pPr>
          </w:p>
        </w:tc>
        <w:tc>
          <w:tcPr>
            <w:tcW w:w="1814" w:type="dxa"/>
          </w:tcPr>
          <w:p w:rsidR="00DA1280" w:rsidRPr="00DA1280" w:rsidRDefault="00DA1280" w:rsidP="00DA1280">
            <w:pPr>
              <w:pStyle w:val="ConsPlusNormal"/>
              <w:rPr>
                <w:rFonts w:ascii="Times New Roman" w:hAnsi="Times New Roman" w:cs="Times New Roman"/>
              </w:rPr>
            </w:pPr>
          </w:p>
        </w:tc>
        <w:tc>
          <w:tcPr>
            <w:tcW w:w="1361" w:type="dxa"/>
          </w:tcPr>
          <w:p w:rsidR="00DA1280" w:rsidRPr="00DA1280" w:rsidRDefault="00DA1280" w:rsidP="00DA1280">
            <w:pPr>
              <w:pStyle w:val="ConsPlusNormal"/>
              <w:rPr>
                <w:rFonts w:ascii="Times New Roman" w:hAnsi="Times New Roman" w:cs="Times New Roman"/>
              </w:rPr>
            </w:pPr>
          </w:p>
        </w:tc>
        <w:tc>
          <w:tcPr>
            <w:tcW w:w="1191" w:type="dxa"/>
          </w:tcPr>
          <w:p w:rsidR="00DA1280" w:rsidRPr="00DA1280" w:rsidRDefault="00DA1280" w:rsidP="00DA1280">
            <w:pPr>
              <w:pStyle w:val="ConsPlusNormal"/>
              <w:rPr>
                <w:rFonts w:ascii="Times New Roman" w:hAnsi="Times New Roman" w:cs="Times New Roman"/>
              </w:rPr>
            </w:pPr>
          </w:p>
        </w:tc>
      </w:tr>
      <w:tr w:rsidR="00DA1280" w:rsidRPr="00DA1280">
        <w:tc>
          <w:tcPr>
            <w:tcW w:w="567" w:type="dxa"/>
          </w:tcPr>
          <w:p w:rsidR="00DA1280" w:rsidRPr="00DA1280" w:rsidRDefault="00DA1280" w:rsidP="00DA1280">
            <w:pPr>
              <w:pStyle w:val="ConsPlusNormal"/>
              <w:rPr>
                <w:rFonts w:ascii="Times New Roman" w:hAnsi="Times New Roman" w:cs="Times New Roman"/>
              </w:rPr>
            </w:pPr>
          </w:p>
        </w:tc>
        <w:tc>
          <w:tcPr>
            <w:tcW w:w="2381" w:type="dxa"/>
          </w:tcPr>
          <w:p w:rsidR="00DA1280" w:rsidRPr="00DA1280" w:rsidRDefault="00DA1280" w:rsidP="00DA1280">
            <w:pPr>
              <w:pStyle w:val="ConsPlusNormal"/>
              <w:rPr>
                <w:rFonts w:ascii="Times New Roman" w:hAnsi="Times New Roman" w:cs="Times New Roman"/>
              </w:rPr>
            </w:pPr>
          </w:p>
        </w:tc>
        <w:tc>
          <w:tcPr>
            <w:tcW w:w="1701" w:type="dxa"/>
          </w:tcPr>
          <w:p w:rsidR="00DA1280" w:rsidRPr="00DA1280" w:rsidRDefault="00DA1280" w:rsidP="00DA1280">
            <w:pPr>
              <w:pStyle w:val="ConsPlusNormal"/>
              <w:rPr>
                <w:rFonts w:ascii="Times New Roman" w:hAnsi="Times New Roman" w:cs="Times New Roman"/>
              </w:rPr>
            </w:pPr>
          </w:p>
        </w:tc>
        <w:tc>
          <w:tcPr>
            <w:tcW w:w="1814" w:type="dxa"/>
          </w:tcPr>
          <w:p w:rsidR="00DA1280" w:rsidRPr="00DA1280" w:rsidRDefault="00DA1280" w:rsidP="00DA1280">
            <w:pPr>
              <w:pStyle w:val="ConsPlusNormal"/>
              <w:rPr>
                <w:rFonts w:ascii="Times New Roman" w:hAnsi="Times New Roman" w:cs="Times New Roman"/>
              </w:rPr>
            </w:pPr>
          </w:p>
        </w:tc>
        <w:tc>
          <w:tcPr>
            <w:tcW w:w="1361" w:type="dxa"/>
          </w:tcPr>
          <w:p w:rsidR="00DA1280" w:rsidRPr="00DA1280" w:rsidRDefault="00DA1280" w:rsidP="00DA1280">
            <w:pPr>
              <w:pStyle w:val="ConsPlusNormal"/>
              <w:rPr>
                <w:rFonts w:ascii="Times New Roman" w:hAnsi="Times New Roman" w:cs="Times New Roman"/>
              </w:rPr>
            </w:pPr>
          </w:p>
        </w:tc>
        <w:tc>
          <w:tcPr>
            <w:tcW w:w="1191" w:type="dxa"/>
          </w:tcPr>
          <w:p w:rsidR="00DA1280" w:rsidRPr="00DA1280" w:rsidRDefault="00DA1280" w:rsidP="00DA1280">
            <w:pPr>
              <w:pStyle w:val="ConsPlusNormal"/>
              <w:rPr>
                <w:rFonts w:ascii="Times New Roman" w:hAnsi="Times New Roman" w:cs="Times New Roman"/>
              </w:rPr>
            </w:pPr>
          </w:p>
        </w:tc>
      </w:tr>
      <w:tr w:rsidR="00DA1280" w:rsidRPr="00DA1280">
        <w:tc>
          <w:tcPr>
            <w:tcW w:w="567" w:type="dxa"/>
          </w:tcPr>
          <w:p w:rsidR="00DA1280" w:rsidRPr="00DA1280" w:rsidRDefault="00DA1280" w:rsidP="00DA1280">
            <w:pPr>
              <w:pStyle w:val="ConsPlusNormal"/>
              <w:rPr>
                <w:rFonts w:ascii="Times New Roman" w:hAnsi="Times New Roman" w:cs="Times New Roman"/>
              </w:rPr>
            </w:pPr>
          </w:p>
        </w:tc>
        <w:tc>
          <w:tcPr>
            <w:tcW w:w="2381" w:type="dxa"/>
          </w:tcPr>
          <w:p w:rsidR="00DA1280" w:rsidRPr="00DA1280" w:rsidRDefault="00DA1280" w:rsidP="00DA1280">
            <w:pPr>
              <w:pStyle w:val="ConsPlusNormal"/>
              <w:rPr>
                <w:rFonts w:ascii="Times New Roman" w:hAnsi="Times New Roman" w:cs="Times New Roman"/>
              </w:rPr>
            </w:pPr>
          </w:p>
        </w:tc>
        <w:tc>
          <w:tcPr>
            <w:tcW w:w="1701" w:type="dxa"/>
          </w:tcPr>
          <w:p w:rsidR="00DA1280" w:rsidRPr="00DA1280" w:rsidRDefault="00DA1280" w:rsidP="00DA1280">
            <w:pPr>
              <w:pStyle w:val="ConsPlusNormal"/>
              <w:rPr>
                <w:rFonts w:ascii="Times New Roman" w:hAnsi="Times New Roman" w:cs="Times New Roman"/>
              </w:rPr>
            </w:pPr>
          </w:p>
        </w:tc>
        <w:tc>
          <w:tcPr>
            <w:tcW w:w="1814" w:type="dxa"/>
          </w:tcPr>
          <w:p w:rsidR="00DA1280" w:rsidRPr="00DA1280" w:rsidRDefault="00DA1280" w:rsidP="00DA1280">
            <w:pPr>
              <w:pStyle w:val="ConsPlusNormal"/>
              <w:rPr>
                <w:rFonts w:ascii="Times New Roman" w:hAnsi="Times New Roman" w:cs="Times New Roman"/>
              </w:rPr>
            </w:pPr>
          </w:p>
        </w:tc>
        <w:tc>
          <w:tcPr>
            <w:tcW w:w="1361" w:type="dxa"/>
          </w:tcPr>
          <w:p w:rsidR="00DA1280" w:rsidRPr="00DA1280" w:rsidRDefault="00DA1280" w:rsidP="00DA1280">
            <w:pPr>
              <w:pStyle w:val="ConsPlusNormal"/>
              <w:rPr>
                <w:rFonts w:ascii="Times New Roman" w:hAnsi="Times New Roman" w:cs="Times New Roman"/>
              </w:rPr>
            </w:pPr>
          </w:p>
        </w:tc>
        <w:tc>
          <w:tcPr>
            <w:tcW w:w="1191" w:type="dxa"/>
          </w:tcPr>
          <w:p w:rsidR="00DA1280" w:rsidRPr="00DA1280" w:rsidRDefault="00DA1280" w:rsidP="00DA1280">
            <w:pPr>
              <w:pStyle w:val="ConsPlusNormal"/>
              <w:rPr>
                <w:rFonts w:ascii="Times New Roman" w:hAnsi="Times New Roman" w:cs="Times New Roman"/>
              </w:rPr>
            </w:pPr>
          </w:p>
        </w:tc>
      </w:tr>
      <w:tr w:rsidR="00DA1280" w:rsidRPr="00DA1280">
        <w:tc>
          <w:tcPr>
            <w:tcW w:w="567" w:type="dxa"/>
          </w:tcPr>
          <w:p w:rsidR="00DA1280" w:rsidRPr="00DA1280" w:rsidRDefault="00DA1280" w:rsidP="00DA1280">
            <w:pPr>
              <w:pStyle w:val="ConsPlusNormal"/>
              <w:rPr>
                <w:rFonts w:ascii="Times New Roman" w:hAnsi="Times New Roman" w:cs="Times New Roman"/>
              </w:rPr>
            </w:pPr>
          </w:p>
        </w:tc>
        <w:tc>
          <w:tcPr>
            <w:tcW w:w="2381" w:type="dxa"/>
          </w:tcPr>
          <w:p w:rsidR="00DA1280" w:rsidRPr="00DA1280" w:rsidRDefault="00DA1280" w:rsidP="00DA1280">
            <w:pPr>
              <w:pStyle w:val="ConsPlusNormal"/>
              <w:rPr>
                <w:rFonts w:ascii="Times New Roman" w:hAnsi="Times New Roman" w:cs="Times New Roman"/>
              </w:rPr>
            </w:pPr>
          </w:p>
        </w:tc>
        <w:tc>
          <w:tcPr>
            <w:tcW w:w="1701" w:type="dxa"/>
          </w:tcPr>
          <w:p w:rsidR="00DA1280" w:rsidRPr="00DA1280" w:rsidRDefault="00DA1280" w:rsidP="00DA1280">
            <w:pPr>
              <w:pStyle w:val="ConsPlusNormal"/>
              <w:rPr>
                <w:rFonts w:ascii="Times New Roman" w:hAnsi="Times New Roman" w:cs="Times New Roman"/>
              </w:rPr>
            </w:pPr>
          </w:p>
        </w:tc>
        <w:tc>
          <w:tcPr>
            <w:tcW w:w="1814" w:type="dxa"/>
          </w:tcPr>
          <w:p w:rsidR="00DA1280" w:rsidRPr="00DA1280" w:rsidRDefault="00DA1280" w:rsidP="00DA1280">
            <w:pPr>
              <w:pStyle w:val="ConsPlusNormal"/>
              <w:rPr>
                <w:rFonts w:ascii="Times New Roman" w:hAnsi="Times New Roman" w:cs="Times New Roman"/>
              </w:rPr>
            </w:pPr>
          </w:p>
        </w:tc>
        <w:tc>
          <w:tcPr>
            <w:tcW w:w="1361" w:type="dxa"/>
          </w:tcPr>
          <w:p w:rsidR="00DA1280" w:rsidRPr="00DA1280" w:rsidRDefault="00DA1280" w:rsidP="00DA1280">
            <w:pPr>
              <w:pStyle w:val="ConsPlusNormal"/>
              <w:rPr>
                <w:rFonts w:ascii="Times New Roman" w:hAnsi="Times New Roman" w:cs="Times New Roman"/>
              </w:rPr>
            </w:pPr>
          </w:p>
        </w:tc>
        <w:tc>
          <w:tcPr>
            <w:tcW w:w="1191" w:type="dxa"/>
          </w:tcPr>
          <w:p w:rsidR="00DA1280" w:rsidRPr="00DA1280" w:rsidRDefault="00DA1280" w:rsidP="00DA1280">
            <w:pPr>
              <w:pStyle w:val="ConsPlusNormal"/>
              <w:rPr>
                <w:rFonts w:ascii="Times New Roman" w:hAnsi="Times New Roman" w:cs="Times New Roman"/>
              </w:rPr>
            </w:pPr>
          </w:p>
        </w:tc>
      </w:tr>
      <w:tr w:rsidR="00DA1280" w:rsidRPr="00DA1280">
        <w:tc>
          <w:tcPr>
            <w:tcW w:w="2948" w:type="dxa"/>
            <w:gridSpan w:val="2"/>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Итого</w:t>
            </w:r>
          </w:p>
        </w:tc>
        <w:tc>
          <w:tcPr>
            <w:tcW w:w="1701"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X</w:t>
            </w:r>
          </w:p>
        </w:tc>
        <w:tc>
          <w:tcPr>
            <w:tcW w:w="1814" w:type="dxa"/>
          </w:tcPr>
          <w:p w:rsidR="00DA1280" w:rsidRPr="00DA1280" w:rsidRDefault="00DA1280" w:rsidP="00DA1280">
            <w:pPr>
              <w:pStyle w:val="ConsPlusNormal"/>
              <w:rPr>
                <w:rFonts w:ascii="Times New Roman" w:hAnsi="Times New Roman" w:cs="Times New Roman"/>
              </w:rPr>
            </w:pPr>
          </w:p>
        </w:tc>
        <w:tc>
          <w:tcPr>
            <w:tcW w:w="1361" w:type="dxa"/>
          </w:tcPr>
          <w:p w:rsidR="00DA1280" w:rsidRPr="00DA1280" w:rsidRDefault="00DA1280" w:rsidP="00DA1280">
            <w:pPr>
              <w:pStyle w:val="ConsPlusNormal"/>
              <w:rPr>
                <w:rFonts w:ascii="Times New Roman" w:hAnsi="Times New Roman" w:cs="Times New Roman"/>
              </w:rPr>
            </w:pPr>
          </w:p>
        </w:tc>
        <w:tc>
          <w:tcPr>
            <w:tcW w:w="1191" w:type="dxa"/>
          </w:tcPr>
          <w:p w:rsidR="00DA1280" w:rsidRPr="00DA1280" w:rsidRDefault="00DA1280" w:rsidP="00DA1280">
            <w:pPr>
              <w:pStyle w:val="ConsPlusNormal"/>
              <w:rPr>
                <w:rFonts w:ascii="Times New Roman" w:hAnsi="Times New Roman" w:cs="Times New Roman"/>
              </w:rPr>
            </w:pPr>
          </w:p>
        </w:tc>
      </w:tr>
    </w:tbl>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nformat"/>
        <w:jc w:val="both"/>
        <w:rPr>
          <w:rFonts w:ascii="Times New Roman" w:hAnsi="Times New Roman" w:cs="Times New Roman"/>
        </w:rPr>
      </w:pPr>
      <w:r w:rsidRPr="00DA1280">
        <w:rPr>
          <w:rFonts w:ascii="Times New Roman" w:hAnsi="Times New Roman" w:cs="Times New Roman"/>
        </w:rPr>
        <w:t>Руководитель органа</w:t>
      </w:r>
    </w:p>
    <w:p w:rsidR="00DA1280" w:rsidRPr="00DA1280" w:rsidRDefault="00DA1280" w:rsidP="00DA1280">
      <w:pPr>
        <w:pStyle w:val="ConsPlusNonformat"/>
        <w:jc w:val="both"/>
        <w:rPr>
          <w:rFonts w:ascii="Times New Roman" w:hAnsi="Times New Roman" w:cs="Times New Roman"/>
        </w:rPr>
      </w:pPr>
      <w:r w:rsidRPr="00DA1280">
        <w:rPr>
          <w:rFonts w:ascii="Times New Roman" w:hAnsi="Times New Roman" w:cs="Times New Roman"/>
        </w:rPr>
        <w:t>местного самоуправления __________________ _____________________________</w:t>
      </w:r>
    </w:p>
    <w:p w:rsidR="00DA1280" w:rsidRPr="00DA1280" w:rsidRDefault="00DA1280" w:rsidP="00DA1280">
      <w:pPr>
        <w:pStyle w:val="ConsPlusNonformat"/>
        <w:jc w:val="both"/>
        <w:rPr>
          <w:rFonts w:ascii="Times New Roman" w:hAnsi="Times New Roman" w:cs="Times New Roman"/>
        </w:rPr>
      </w:pPr>
      <w:r w:rsidRPr="00DA1280">
        <w:rPr>
          <w:rFonts w:ascii="Times New Roman" w:hAnsi="Times New Roman" w:cs="Times New Roman"/>
        </w:rPr>
        <w:t xml:space="preserve">                            (подпись)          (расшифровка подписи)</w:t>
      </w: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spacing w:after="0" w:line="240" w:lineRule="auto"/>
        <w:rPr>
          <w:rFonts w:ascii="Times New Roman" w:hAnsi="Times New Roman" w:cs="Times New Roman"/>
        </w:rPr>
        <w:sectPr w:rsidR="00DA1280" w:rsidRPr="00DA1280" w:rsidSect="00DA1280">
          <w:pgSz w:w="11906" w:h="16838"/>
          <w:pgMar w:top="426" w:right="850" w:bottom="1134" w:left="851" w:header="708" w:footer="708" w:gutter="0"/>
          <w:cols w:space="708"/>
          <w:docGrid w:linePitch="360"/>
        </w:sectPr>
      </w:pP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lastRenderedPageBreak/>
        <w:t>Форма                                                        Приложение N 2</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к Заявке на участие</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в конкурсном отборе</w:t>
      </w:r>
    </w:p>
    <w:p w:rsidR="00DA1280" w:rsidRPr="00DA1280" w:rsidRDefault="00DA1280" w:rsidP="00DA1280">
      <w:pPr>
        <w:spacing w:after="0" w:line="240" w:lineRule="auto"/>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center"/>
        <w:rPr>
          <w:rFonts w:ascii="Times New Roman" w:hAnsi="Times New Roman" w:cs="Times New Roman"/>
        </w:rPr>
      </w:pPr>
      <w:bookmarkStart w:id="8" w:name="P350"/>
      <w:bookmarkEnd w:id="8"/>
      <w:r w:rsidRPr="00DA1280">
        <w:rPr>
          <w:rFonts w:ascii="Times New Roman" w:hAnsi="Times New Roman" w:cs="Times New Roman"/>
        </w:rPr>
        <w:t>ИНФОРМАЦИЯ</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ОБ ИСПОЛЬЗОВАНИИ СУБСИДИЙ И ВЫПОЛНЕНИИ ПРИНЯТЫХ</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РАСХОДНЫХ ОБЯЗАТЕЛЬСТВ МЕСТНОГО БЮДЖЕТА В 20__ ГОДУ</w:t>
      </w:r>
    </w:p>
    <w:p w:rsidR="00DA1280" w:rsidRPr="00DA1280" w:rsidRDefault="00DA1280" w:rsidP="00DA1280">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699"/>
        <w:gridCol w:w="989"/>
        <w:gridCol w:w="1114"/>
        <w:gridCol w:w="1267"/>
        <w:gridCol w:w="994"/>
        <w:gridCol w:w="1077"/>
        <w:gridCol w:w="1286"/>
        <w:gridCol w:w="1020"/>
        <w:gridCol w:w="1077"/>
        <w:gridCol w:w="1286"/>
        <w:gridCol w:w="1277"/>
        <w:gridCol w:w="1315"/>
      </w:tblGrid>
      <w:tr w:rsidR="00DA1280" w:rsidRPr="00DA1280">
        <w:tc>
          <w:tcPr>
            <w:tcW w:w="576" w:type="dxa"/>
            <w:vMerge w:val="restart"/>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 xml:space="preserve">N </w:t>
            </w:r>
            <w:proofErr w:type="gramStart"/>
            <w:r w:rsidRPr="00DA1280">
              <w:rPr>
                <w:rFonts w:ascii="Times New Roman" w:hAnsi="Times New Roman" w:cs="Times New Roman"/>
              </w:rPr>
              <w:t>п</w:t>
            </w:r>
            <w:proofErr w:type="gramEnd"/>
            <w:r w:rsidRPr="00DA1280">
              <w:rPr>
                <w:rFonts w:ascii="Times New Roman" w:hAnsi="Times New Roman" w:cs="Times New Roman"/>
              </w:rPr>
              <w:t>/п</w:t>
            </w:r>
          </w:p>
        </w:tc>
        <w:tc>
          <w:tcPr>
            <w:tcW w:w="1699" w:type="dxa"/>
            <w:vMerge w:val="restart"/>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Направление использования субсидии</w:t>
            </w:r>
          </w:p>
        </w:tc>
        <w:tc>
          <w:tcPr>
            <w:tcW w:w="2103" w:type="dxa"/>
            <w:gridSpan w:val="2"/>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Объем средств федерального бюджета (при наличии) (рублей)</w:t>
            </w:r>
          </w:p>
        </w:tc>
        <w:tc>
          <w:tcPr>
            <w:tcW w:w="1267" w:type="dxa"/>
            <w:vMerge w:val="restart"/>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Освоение средств федерального бюджета (процентов)</w:t>
            </w:r>
          </w:p>
        </w:tc>
        <w:tc>
          <w:tcPr>
            <w:tcW w:w="2071" w:type="dxa"/>
            <w:gridSpan w:val="2"/>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Объем средств областного бюджета (рублей)</w:t>
            </w:r>
          </w:p>
        </w:tc>
        <w:tc>
          <w:tcPr>
            <w:tcW w:w="1286" w:type="dxa"/>
            <w:vMerge w:val="restart"/>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Освоение средств областного бюджета (процентов)</w:t>
            </w:r>
          </w:p>
        </w:tc>
        <w:tc>
          <w:tcPr>
            <w:tcW w:w="2097" w:type="dxa"/>
            <w:gridSpan w:val="2"/>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Объем средств местного бюджета (рублей)</w:t>
            </w:r>
          </w:p>
        </w:tc>
        <w:tc>
          <w:tcPr>
            <w:tcW w:w="1286" w:type="dxa"/>
            <w:vMerge w:val="restart"/>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Освоение средств местного бюджета (процентов)</w:t>
            </w:r>
          </w:p>
        </w:tc>
        <w:tc>
          <w:tcPr>
            <w:tcW w:w="1277" w:type="dxa"/>
            <w:vMerge w:val="restart"/>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Неиспользованный остаток средств областного бюджета на 01.01.20__ -</w:t>
            </w:r>
          </w:p>
        </w:tc>
        <w:tc>
          <w:tcPr>
            <w:tcW w:w="1315" w:type="dxa"/>
            <w:vMerge w:val="restart"/>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Неиспользованный остаток средств областного бюджета на 01.01.20__ -</w:t>
            </w:r>
          </w:p>
        </w:tc>
      </w:tr>
      <w:tr w:rsidR="00DA1280" w:rsidRPr="00DA1280">
        <w:tc>
          <w:tcPr>
            <w:tcW w:w="576" w:type="dxa"/>
            <w:vMerge/>
          </w:tcPr>
          <w:p w:rsidR="00DA1280" w:rsidRPr="00DA1280" w:rsidRDefault="00DA1280" w:rsidP="00DA1280">
            <w:pPr>
              <w:spacing w:after="0" w:line="240" w:lineRule="auto"/>
              <w:rPr>
                <w:rFonts w:ascii="Times New Roman" w:hAnsi="Times New Roman" w:cs="Times New Roman"/>
              </w:rPr>
            </w:pPr>
          </w:p>
        </w:tc>
        <w:tc>
          <w:tcPr>
            <w:tcW w:w="1699" w:type="dxa"/>
            <w:vMerge/>
          </w:tcPr>
          <w:p w:rsidR="00DA1280" w:rsidRPr="00DA1280" w:rsidRDefault="00DA1280" w:rsidP="00DA1280">
            <w:pPr>
              <w:spacing w:after="0" w:line="240" w:lineRule="auto"/>
              <w:rPr>
                <w:rFonts w:ascii="Times New Roman" w:hAnsi="Times New Roman" w:cs="Times New Roman"/>
              </w:rPr>
            </w:pPr>
          </w:p>
        </w:tc>
        <w:tc>
          <w:tcPr>
            <w:tcW w:w="989"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полученный</w:t>
            </w:r>
          </w:p>
        </w:tc>
        <w:tc>
          <w:tcPr>
            <w:tcW w:w="1114"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фактически использованный</w:t>
            </w:r>
          </w:p>
        </w:tc>
        <w:tc>
          <w:tcPr>
            <w:tcW w:w="1267" w:type="dxa"/>
            <w:vMerge/>
          </w:tcPr>
          <w:p w:rsidR="00DA1280" w:rsidRPr="00DA1280" w:rsidRDefault="00DA1280" w:rsidP="00DA1280">
            <w:pPr>
              <w:spacing w:after="0" w:line="240" w:lineRule="auto"/>
              <w:rPr>
                <w:rFonts w:ascii="Times New Roman" w:hAnsi="Times New Roman" w:cs="Times New Roman"/>
              </w:rPr>
            </w:pPr>
          </w:p>
        </w:tc>
        <w:tc>
          <w:tcPr>
            <w:tcW w:w="994"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полученный</w:t>
            </w:r>
          </w:p>
        </w:tc>
        <w:tc>
          <w:tcPr>
            <w:tcW w:w="1077"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фактически использованный</w:t>
            </w:r>
          </w:p>
        </w:tc>
        <w:tc>
          <w:tcPr>
            <w:tcW w:w="1286" w:type="dxa"/>
            <w:vMerge/>
          </w:tcPr>
          <w:p w:rsidR="00DA1280" w:rsidRPr="00DA1280" w:rsidRDefault="00DA1280" w:rsidP="00DA1280">
            <w:pPr>
              <w:spacing w:after="0" w:line="240" w:lineRule="auto"/>
              <w:rPr>
                <w:rFonts w:ascii="Times New Roman" w:hAnsi="Times New Roman" w:cs="Times New Roman"/>
              </w:rPr>
            </w:pPr>
          </w:p>
        </w:tc>
        <w:tc>
          <w:tcPr>
            <w:tcW w:w="102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предусмотренный</w:t>
            </w:r>
          </w:p>
        </w:tc>
        <w:tc>
          <w:tcPr>
            <w:tcW w:w="1077"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фактически использованный</w:t>
            </w:r>
          </w:p>
        </w:tc>
        <w:tc>
          <w:tcPr>
            <w:tcW w:w="1286" w:type="dxa"/>
            <w:vMerge/>
          </w:tcPr>
          <w:p w:rsidR="00DA1280" w:rsidRPr="00DA1280" w:rsidRDefault="00DA1280" w:rsidP="00DA1280">
            <w:pPr>
              <w:spacing w:after="0" w:line="240" w:lineRule="auto"/>
              <w:rPr>
                <w:rFonts w:ascii="Times New Roman" w:hAnsi="Times New Roman" w:cs="Times New Roman"/>
              </w:rPr>
            </w:pPr>
          </w:p>
        </w:tc>
        <w:tc>
          <w:tcPr>
            <w:tcW w:w="1277" w:type="dxa"/>
            <w:vMerge/>
          </w:tcPr>
          <w:p w:rsidR="00DA1280" w:rsidRPr="00DA1280" w:rsidRDefault="00DA1280" w:rsidP="00DA1280">
            <w:pPr>
              <w:spacing w:after="0" w:line="240" w:lineRule="auto"/>
              <w:rPr>
                <w:rFonts w:ascii="Times New Roman" w:hAnsi="Times New Roman" w:cs="Times New Roman"/>
              </w:rPr>
            </w:pPr>
          </w:p>
        </w:tc>
        <w:tc>
          <w:tcPr>
            <w:tcW w:w="1315" w:type="dxa"/>
            <w:vMerge/>
          </w:tcPr>
          <w:p w:rsidR="00DA1280" w:rsidRPr="00DA1280" w:rsidRDefault="00DA1280" w:rsidP="00DA1280">
            <w:pPr>
              <w:spacing w:after="0" w:line="240" w:lineRule="auto"/>
              <w:rPr>
                <w:rFonts w:ascii="Times New Roman" w:hAnsi="Times New Roman" w:cs="Times New Roman"/>
              </w:rPr>
            </w:pPr>
          </w:p>
        </w:tc>
      </w:tr>
      <w:tr w:rsidR="00DA1280" w:rsidRPr="00DA1280">
        <w:tc>
          <w:tcPr>
            <w:tcW w:w="576"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w:t>
            </w:r>
          </w:p>
        </w:tc>
        <w:tc>
          <w:tcPr>
            <w:tcW w:w="1699"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2</w:t>
            </w:r>
          </w:p>
        </w:tc>
        <w:tc>
          <w:tcPr>
            <w:tcW w:w="989"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3</w:t>
            </w:r>
          </w:p>
        </w:tc>
        <w:tc>
          <w:tcPr>
            <w:tcW w:w="1114"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4</w:t>
            </w:r>
          </w:p>
        </w:tc>
        <w:tc>
          <w:tcPr>
            <w:tcW w:w="1267"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5</w:t>
            </w:r>
          </w:p>
        </w:tc>
        <w:tc>
          <w:tcPr>
            <w:tcW w:w="994"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6</w:t>
            </w:r>
          </w:p>
        </w:tc>
        <w:tc>
          <w:tcPr>
            <w:tcW w:w="1077"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7</w:t>
            </w:r>
          </w:p>
        </w:tc>
        <w:tc>
          <w:tcPr>
            <w:tcW w:w="1286"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8</w:t>
            </w:r>
          </w:p>
        </w:tc>
        <w:tc>
          <w:tcPr>
            <w:tcW w:w="102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9</w:t>
            </w:r>
          </w:p>
        </w:tc>
        <w:tc>
          <w:tcPr>
            <w:tcW w:w="1077"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10</w:t>
            </w:r>
          </w:p>
        </w:tc>
        <w:tc>
          <w:tcPr>
            <w:tcW w:w="1286"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11</w:t>
            </w:r>
          </w:p>
        </w:tc>
        <w:tc>
          <w:tcPr>
            <w:tcW w:w="1277"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12</w:t>
            </w:r>
          </w:p>
        </w:tc>
        <w:tc>
          <w:tcPr>
            <w:tcW w:w="1315"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13</w:t>
            </w:r>
          </w:p>
        </w:tc>
      </w:tr>
      <w:tr w:rsidR="00DA1280" w:rsidRPr="00DA1280">
        <w:tc>
          <w:tcPr>
            <w:tcW w:w="576" w:type="dxa"/>
          </w:tcPr>
          <w:p w:rsidR="00DA1280" w:rsidRPr="00DA1280" w:rsidRDefault="00DA1280" w:rsidP="00DA1280">
            <w:pPr>
              <w:pStyle w:val="ConsPlusNormal"/>
              <w:rPr>
                <w:rFonts w:ascii="Times New Roman" w:hAnsi="Times New Roman" w:cs="Times New Roman"/>
              </w:rPr>
            </w:pPr>
          </w:p>
        </w:tc>
        <w:tc>
          <w:tcPr>
            <w:tcW w:w="1699" w:type="dxa"/>
          </w:tcPr>
          <w:p w:rsidR="00DA1280" w:rsidRPr="00DA1280" w:rsidRDefault="00DA1280" w:rsidP="00DA1280">
            <w:pPr>
              <w:pStyle w:val="ConsPlusNormal"/>
              <w:rPr>
                <w:rFonts w:ascii="Times New Roman" w:hAnsi="Times New Roman" w:cs="Times New Roman"/>
              </w:rPr>
            </w:pPr>
          </w:p>
        </w:tc>
        <w:tc>
          <w:tcPr>
            <w:tcW w:w="989" w:type="dxa"/>
          </w:tcPr>
          <w:p w:rsidR="00DA1280" w:rsidRPr="00DA1280" w:rsidRDefault="00DA1280" w:rsidP="00DA1280">
            <w:pPr>
              <w:pStyle w:val="ConsPlusNormal"/>
              <w:rPr>
                <w:rFonts w:ascii="Times New Roman" w:hAnsi="Times New Roman" w:cs="Times New Roman"/>
              </w:rPr>
            </w:pPr>
          </w:p>
        </w:tc>
        <w:tc>
          <w:tcPr>
            <w:tcW w:w="1114" w:type="dxa"/>
          </w:tcPr>
          <w:p w:rsidR="00DA1280" w:rsidRPr="00DA1280" w:rsidRDefault="00DA1280" w:rsidP="00DA1280">
            <w:pPr>
              <w:pStyle w:val="ConsPlusNormal"/>
              <w:rPr>
                <w:rFonts w:ascii="Times New Roman" w:hAnsi="Times New Roman" w:cs="Times New Roman"/>
              </w:rPr>
            </w:pPr>
          </w:p>
        </w:tc>
        <w:tc>
          <w:tcPr>
            <w:tcW w:w="1267" w:type="dxa"/>
          </w:tcPr>
          <w:p w:rsidR="00DA1280" w:rsidRPr="00DA1280" w:rsidRDefault="00DA1280" w:rsidP="00DA1280">
            <w:pPr>
              <w:pStyle w:val="ConsPlusNormal"/>
              <w:rPr>
                <w:rFonts w:ascii="Times New Roman" w:hAnsi="Times New Roman" w:cs="Times New Roman"/>
              </w:rPr>
            </w:pPr>
          </w:p>
        </w:tc>
        <w:tc>
          <w:tcPr>
            <w:tcW w:w="994" w:type="dxa"/>
          </w:tcPr>
          <w:p w:rsidR="00DA1280" w:rsidRPr="00DA1280" w:rsidRDefault="00DA1280" w:rsidP="00DA1280">
            <w:pPr>
              <w:pStyle w:val="ConsPlusNormal"/>
              <w:rPr>
                <w:rFonts w:ascii="Times New Roman" w:hAnsi="Times New Roman" w:cs="Times New Roman"/>
              </w:rPr>
            </w:pPr>
          </w:p>
        </w:tc>
        <w:tc>
          <w:tcPr>
            <w:tcW w:w="1077" w:type="dxa"/>
          </w:tcPr>
          <w:p w:rsidR="00DA1280" w:rsidRPr="00DA1280" w:rsidRDefault="00DA1280" w:rsidP="00DA1280">
            <w:pPr>
              <w:pStyle w:val="ConsPlusNormal"/>
              <w:rPr>
                <w:rFonts w:ascii="Times New Roman" w:hAnsi="Times New Roman" w:cs="Times New Roman"/>
              </w:rPr>
            </w:pPr>
          </w:p>
        </w:tc>
        <w:tc>
          <w:tcPr>
            <w:tcW w:w="1286" w:type="dxa"/>
          </w:tcPr>
          <w:p w:rsidR="00DA1280" w:rsidRPr="00DA1280" w:rsidRDefault="00DA1280" w:rsidP="00DA1280">
            <w:pPr>
              <w:pStyle w:val="ConsPlusNormal"/>
              <w:rPr>
                <w:rFonts w:ascii="Times New Roman" w:hAnsi="Times New Roman" w:cs="Times New Roman"/>
              </w:rPr>
            </w:pPr>
          </w:p>
        </w:tc>
        <w:tc>
          <w:tcPr>
            <w:tcW w:w="1020" w:type="dxa"/>
          </w:tcPr>
          <w:p w:rsidR="00DA1280" w:rsidRPr="00DA1280" w:rsidRDefault="00DA1280" w:rsidP="00DA1280">
            <w:pPr>
              <w:pStyle w:val="ConsPlusNormal"/>
              <w:rPr>
                <w:rFonts w:ascii="Times New Roman" w:hAnsi="Times New Roman" w:cs="Times New Roman"/>
              </w:rPr>
            </w:pPr>
          </w:p>
        </w:tc>
        <w:tc>
          <w:tcPr>
            <w:tcW w:w="1077" w:type="dxa"/>
          </w:tcPr>
          <w:p w:rsidR="00DA1280" w:rsidRPr="00DA1280" w:rsidRDefault="00DA1280" w:rsidP="00DA1280">
            <w:pPr>
              <w:pStyle w:val="ConsPlusNormal"/>
              <w:rPr>
                <w:rFonts w:ascii="Times New Roman" w:hAnsi="Times New Roman" w:cs="Times New Roman"/>
              </w:rPr>
            </w:pPr>
          </w:p>
        </w:tc>
        <w:tc>
          <w:tcPr>
            <w:tcW w:w="1286" w:type="dxa"/>
          </w:tcPr>
          <w:p w:rsidR="00DA1280" w:rsidRPr="00DA1280" w:rsidRDefault="00DA1280" w:rsidP="00DA1280">
            <w:pPr>
              <w:pStyle w:val="ConsPlusNormal"/>
              <w:rPr>
                <w:rFonts w:ascii="Times New Roman" w:hAnsi="Times New Roman" w:cs="Times New Roman"/>
              </w:rPr>
            </w:pPr>
          </w:p>
        </w:tc>
        <w:tc>
          <w:tcPr>
            <w:tcW w:w="1277" w:type="dxa"/>
          </w:tcPr>
          <w:p w:rsidR="00DA1280" w:rsidRPr="00DA1280" w:rsidRDefault="00DA1280" w:rsidP="00DA1280">
            <w:pPr>
              <w:pStyle w:val="ConsPlusNormal"/>
              <w:rPr>
                <w:rFonts w:ascii="Times New Roman" w:hAnsi="Times New Roman" w:cs="Times New Roman"/>
              </w:rPr>
            </w:pPr>
          </w:p>
        </w:tc>
        <w:tc>
          <w:tcPr>
            <w:tcW w:w="1315" w:type="dxa"/>
          </w:tcPr>
          <w:p w:rsidR="00DA1280" w:rsidRPr="00DA1280" w:rsidRDefault="00DA1280" w:rsidP="00DA1280">
            <w:pPr>
              <w:pStyle w:val="ConsPlusNormal"/>
              <w:rPr>
                <w:rFonts w:ascii="Times New Roman" w:hAnsi="Times New Roman" w:cs="Times New Roman"/>
              </w:rPr>
            </w:pPr>
          </w:p>
        </w:tc>
      </w:tr>
      <w:tr w:rsidR="00DA1280" w:rsidRPr="00DA1280">
        <w:tc>
          <w:tcPr>
            <w:tcW w:w="576" w:type="dxa"/>
          </w:tcPr>
          <w:p w:rsidR="00DA1280" w:rsidRPr="00DA1280" w:rsidRDefault="00DA1280" w:rsidP="00DA1280">
            <w:pPr>
              <w:pStyle w:val="ConsPlusNormal"/>
              <w:rPr>
                <w:rFonts w:ascii="Times New Roman" w:hAnsi="Times New Roman" w:cs="Times New Roman"/>
              </w:rPr>
            </w:pPr>
          </w:p>
        </w:tc>
        <w:tc>
          <w:tcPr>
            <w:tcW w:w="1699" w:type="dxa"/>
          </w:tcPr>
          <w:p w:rsidR="00DA1280" w:rsidRPr="00DA1280" w:rsidRDefault="00DA1280" w:rsidP="00DA1280">
            <w:pPr>
              <w:pStyle w:val="ConsPlusNormal"/>
              <w:rPr>
                <w:rFonts w:ascii="Times New Roman" w:hAnsi="Times New Roman" w:cs="Times New Roman"/>
              </w:rPr>
            </w:pPr>
          </w:p>
        </w:tc>
        <w:tc>
          <w:tcPr>
            <w:tcW w:w="989" w:type="dxa"/>
          </w:tcPr>
          <w:p w:rsidR="00DA1280" w:rsidRPr="00DA1280" w:rsidRDefault="00DA1280" w:rsidP="00DA1280">
            <w:pPr>
              <w:pStyle w:val="ConsPlusNormal"/>
              <w:rPr>
                <w:rFonts w:ascii="Times New Roman" w:hAnsi="Times New Roman" w:cs="Times New Roman"/>
              </w:rPr>
            </w:pPr>
          </w:p>
        </w:tc>
        <w:tc>
          <w:tcPr>
            <w:tcW w:w="1114" w:type="dxa"/>
          </w:tcPr>
          <w:p w:rsidR="00DA1280" w:rsidRPr="00DA1280" w:rsidRDefault="00DA1280" w:rsidP="00DA1280">
            <w:pPr>
              <w:pStyle w:val="ConsPlusNormal"/>
              <w:rPr>
                <w:rFonts w:ascii="Times New Roman" w:hAnsi="Times New Roman" w:cs="Times New Roman"/>
              </w:rPr>
            </w:pPr>
          </w:p>
        </w:tc>
        <w:tc>
          <w:tcPr>
            <w:tcW w:w="1267" w:type="dxa"/>
          </w:tcPr>
          <w:p w:rsidR="00DA1280" w:rsidRPr="00DA1280" w:rsidRDefault="00DA1280" w:rsidP="00DA1280">
            <w:pPr>
              <w:pStyle w:val="ConsPlusNormal"/>
              <w:rPr>
                <w:rFonts w:ascii="Times New Roman" w:hAnsi="Times New Roman" w:cs="Times New Roman"/>
              </w:rPr>
            </w:pPr>
          </w:p>
        </w:tc>
        <w:tc>
          <w:tcPr>
            <w:tcW w:w="994" w:type="dxa"/>
          </w:tcPr>
          <w:p w:rsidR="00DA1280" w:rsidRPr="00DA1280" w:rsidRDefault="00DA1280" w:rsidP="00DA1280">
            <w:pPr>
              <w:pStyle w:val="ConsPlusNormal"/>
              <w:rPr>
                <w:rFonts w:ascii="Times New Roman" w:hAnsi="Times New Roman" w:cs="Times New Roman"/>
              </w:rPr>
            </w:pPr>
          </w:p>
        </w:tc>
        <w:tc>
          <w:tcPr>
            <w:tcW w:w="1077" w:type="dxa"/>
          </w:tcPr>
          <w:p w:rsidR="00DA1280" w:rsidRPr="00DA1280" w:rsidRDefault="00DA1280" w:rsidP="00DA1280">
            <w:pPr>
              <w:pStyle w:val="ConsPlusNormal"/>
              <w:rPr>
                <w:rFonts w:ascii="Times New Roman" w:hAnsi="Times New Roman" w:cs="Times New Roman"/>
              </w:rPr>
            </w:pPr>
          </w:p>
        </w:tc>
        <w:tc>
          <w:tcPr>
            <w:tcW w:w="1286" w:type="dxa"/>
          </w:tcPr>
          <w:p w:rsidR="00DA1280" w:rsidRPr="00DA1280" w:rsidRDefault="00DA1280" w:rsidP="00DA1280">
            <w:pPr>
              <w:pStyle w:val="ConsPlusNormal"/>
              <w:rPr>
                <w:rFonts w:ascii="Times New Roman" w:hAnsi="Times New Roman" w:cs="Times New Roman"/>
              </w:rPr>
            </w:pPr>
          </w:p>
        </w:tc>
        <w:tc>
          <w:tcPr>
            <w:tcW w:w="1020" w:type="dxa"/>
          </w:tcPr>
          <w:p w:rsidR="00DA1280" w:rsidRPr="00DA1280" w:rsidRDefault="00DA1280" w:rsidP="00DA1280">
            <w:pPr>
              <w:pStyle w:val="ConsPlusNormal"/>
              <w:rPr>
                <w:rFonts w:ascii="Times New Roman" w:hAnsi="Times New Roman" w:cs="Times New Roman"/>
              </w:rPr>
            </w:pPr>
          </w:p>
        </w:tc>
        <w:tc>
          <w:tcPr>
            <w:tcW w:w="1077" w:type="dxa"/>
          </w:tcPr>
          <w:p w:rsidR="00DA1280" w:rsidRPr="00DA1280" w:rsidRDefault="00DA1280" w:rsidP="00DA1280">
            <w:pPr>
              <w:pStyle w:val="ConsPlusNormal"/>
              <w:rPr>
                <w:rFonts w:ascii="Times New Roman" w:hAnsi="Times New Roman" w:cs="Times New Roman"/>
              </w:rPr>
            </w:pPr>
          </w:p>
        </w:tc>
        <w:tc>
          <w:tcPr>
            <w:tcW w:w="1286" w:type="dxa"/>
          </w:tcPr>
          <w:p w:rsidR="00DA1280" w:rsidRPr="00DA1280" w:rsidRDefault="00DA1280" w:rsidP="00DA1280">
            <w:pPr>
              <w:pStyle w:val="ConsPlusNormal"/>
              <w:rPr>
                <w:rFonts w:ascii="Times New Roman" w:hAnsi="Times New Roman" w:cs="Times New Roman"/>
              </w:rPr>
            </w:pPr>
          </w:p>
        </w:tc>
        <w:tc>
          <w:tcPr>
            <w:tcW w:w="1277" w:type="dxa"/>
          </w:tcPr>
          <w:p w:rsidR="00DA1280" w:rsidRPr="00DA1280" w:rsidRDefault="00DA1280" w:rsidP="00DA1280">
            <w:pPr>
              <w:pStyle w:val="ConsPlusNormal"/>
              <w:rPr>
                <w:rFonts w:ascii="Times New Roman" w:hAnsi="Times New Roman" w:cs="Times New Roman"/>
              </w:rPr>
            </w:pPr>
          </w:p>
        </w:tc>
        <w:tc>
          <w:tcPr>
            <w:tcW w:w="1315" w:type="dxa"/>
          </w:tcPr>
          <w:p w:rsidR="00DA1280" w:rsidRPr="00DA1280" w:rsidRDefault="00DA1280" w:rsidP="00DA1280">
            <w:pPr>
              <w:pStyle w:val="ConsPlusNormal"/>
              <w:rPr>
                <w:rFonts w:ascii="Times New Roman" w:hAnsi="Times New Roman" w:cs="Times New Roman"/>
              </w:rPr>
            </w:pPr>
          </w:p>
        </w:tc>
      </w:tr>
      <w:tr w:rsidR="00DA1280" w:rsidRPr="00DA1280">
        <w:tc>
          <w:tcPr>
            <w:tcW w:w="2275" w:type="dxa"/>
            <w:gridSpan w:val="2"/>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Итого</w:t>
            </w:r>
          </w:p>
        </w:tc>
        <w:tc>
          <w:tcPr>
            <w:tcW w:w="989" w:type="dxa"/>
          </w:tcPr>
          <w:p w:rsidR="00DA1280" w:rsidRPr="00DA1280" w:rsidRDefault="00DA1280" w:rsidP="00DA1280">
            <w:pPr>
              <w:pStyle w:val="ConsPlusNormal"/>
              <w:rPr>
                <w:rFonts w:ascii="Times New Roman" w:hAnsi="Times New Roman" w:cs="Times New Roman"/>
              </w:rPr>
            </w:pPr>
          </w:p>
        </w:tc>
        <w:tc>
          <w:tcPr>
            <w:tcW w:w="1114" w:type="dxa"/>
          </w:tcPr>
          <w:p w:rsidR="00DA1280" w:rsidRPr="00DA1280" w:rsidRDefault="00DA1280" w:rsidP="00DA1280">
            <w:pPr>
              <w:pStyle w:val="ConsPlusNormal"/>
              <w:rPr>
                <w:rFonts w:ascii="Times New Roman" w:hAnsi="Times New Roman" w:cs="Times New Roman"/>
              </w:rPr>
            </w:pPr>
          </w:p>
        </w:tc>
        <w:tc>
          <w:tcPr>
            <w:tcW w:w="1267" w:type="dxa"/>
          </w:tcPr>
          <w:p w:rsidR="00DA1280" w:rsidRPr="00DA1280" w:rsidRDefault="00DA1280" w:rsidP="00DA1280">
            <w:pPr>
              <w:pStyle w:val="ConsPlusNormal"/>
              <w:rPr>
                <w:rFonts w:ascii="Times New Roman" w:hAnsi="Times New Roman" w:cs="Times New Roman"/>
              </w:rPr>
            </w:pPr>
          </w:p>
        </w:tc>
        <w:tc>
          <w:tcPr>
            <w:tcW w:w="994" w:type="dxa"/>
          </w:tcPr>
          <w:p w:rsidR="00DA1280" w:rsidRPr="00DA1280" w:rsidRDefault="00DA1280" w:rsidP="00DA1280">
            <w:pPr>
              <w:pStyle w:val="ConsPlusNormal"/>
              <w:rPr>
                <w:rFonts w:ascii="Times New Roman" w:hAnsi="Times New Roman" w:cs="Times New Roman"/>
              </w:rPr>
            </w:pPr>
          </w:p>
        </w:tc>
        <w:tc>
          <w:tcPr>
            <w:tcW w:w="1077" w:type="dxa"/>
          </w:tcPr>
          <w:p w:rsidR="00DA1280" w:rsidRPr="00DA1280" w:rsidRDefault="00DA1280" w:rsidP="00DA1280">
            <w:pPr>
              <w:pStyle w:val="ConsPlusNormal"/>
              <w:rPr>
                <w:rFonts w:ascii="Times New Roman" w:hAnsi="Times New Roman" w:cs="Times New Roman"/>
              </w:rPr>
            </w:pPr>
          </w:p>
        </w:tc>
        <w:tc>
          <w:tcPr>
            <w:tcW w:w="1286" w:type="dxa"/>
          </w:tcPr>
          <w:p w:rsidR="00DA1280" w:rsidRPr="00DA1280" w:rsidRDefault="00DA1280" w:rsidP="00DA1280">
            <w:pPr>
              <w:pStyle w:val="ConsPlusNormal"/>
              <w:rPr>
                <w:rFonts w:ascii="Times New Roman" w:hAnsi="Times New Roman" w:cs="Times New Roman"/>
              </w:rPr>
            </w:pPr>
          </w:p>
        </w:tc>
        <w:tc>
          <w:tcPr>
            <w:tcW w:w="1020" w:type="dxa"/>
          </w:tcPr>
          <w:p w:rsidR="00DA1280" w:rsidRPr="00DA1280" w:rsidRDefault="00DA1280" w:rsidP="00DA1280">
            <w:pPr>
              <w:pStyle w:val="ConsPlusNormal"/>
              <w:rPr>
                <w:rFonts w:ascii="Times New Roman" w:hAnsi="Times New Roman" w:cs="Times New Roman"/>
              </w:rPr>
            </w:pPr>
          </w:p>
        </w:tc>
        <w:tc>
          <w:tcPr>
            <w:tcW w:w="1077" w:type="dxa"/>
          </w:tcPr>
          <w:p w:rsidR="00DA1280" w:rsidRPr="00DA1280" w:rsidRDefault="00DA1280" w:rsidP="00DA1280">
            <w:pPr>
              <w:pStyle w:val="ConsPlusNormal"/>
              <w:rPr>
                <w:rFonts w:ascii="Times New Roman" w:hAnsi="Times New Roman" w:cs="Times New Roman"/>
              </w:rPr>
            </w:pPr>
          </w:p>
        </w:tc>
        <w:tc>
          <w:tcPr>
            <w:tcW w:w="1286" w:type="dxa"/>
          </w:tcPr>
          <w:p w:rsidR="00DA1280" w:rsidRPr="00DA1280" w:rsidRDefault="00DA1280" w:rsidP="00DA1280">
            <w:pPr>
              <w:pStyle w:val="ConsPlusNormal"/>
              <w:rPr>
                <w:rFonts w:ascii="Times New Roman" w:hAnsi="Times New Roman" w:cs="Times New Roman"/>
              </w:rPr>
            </w:pPr>
          </w:p>
        </w:tc>
        <w:tc>
          <w:tcPr>
            <w:tcW w:w="1277" w:type="dxa"/>
          </w:tcPr>
          <w:p w:rsidR="00DA1280" w:rsidRPr="00DA1280" w:rsidRDefault="00DA1280" w:rsidP="00DA1280">
            <w:pPr>
              <w:pStyle w:val="ConsPlusNormal"/>
              <w:rPr>
                <w:rFonts w:ascii="Times New Roman" w:hAnsi="Times New Roman" w:cs="Times New Roman"/>
              </w:rPr>
            </w:pPr>
          </w:p>
        </w:tc>
        <w:tc>
          <w:tcPr>
            <w:tcW w:w="1315" w:type="dxa"/>
          </w:tcPr>
          <w:p w:rsidR="00DA1280" w:rsidRPr="00DA1280" w:rsidRDefault="00DA1280" w:rsidP="00DA1280">
            <w:pPr>
              <w:pStyle w:val="ConsPlusNormal"/>
              <w:rPr>
                <w:rFonts w:ascii="Times New Roman" w:hAnsi="Times New Roman" w:cs="Times New Roman"/>
              </w:rPr>
            </w:pPr>
          </w:p>
        </w:tc>
      </w:tr>
    </w:tbl>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nformat"/>
        <w:jc w:val="both"/>
        <w:rPr>
          <w:rFonts w:ascii="Times New Roman" w:hAnsi="Times New Roman" w:cs="Times New Roman"/>
        </w:rPr>
      </w:pPr>
      <w:r w:rsidRPr="00DA1280">
        <w:rPr>
          <w:rFonts w:ascii="Times New Roman" w:hAnsi="Times New Roman" w:cs="Times New Roman"/>
        </w:rPr>
        <w:t>__________________________ _____________ ________________________</w:t>
      </w:r>
    </w:p>
    <w:p w:rsidR="00DA1280" w:rsidRPr="00DA1280" w:rsidRDefault="00DA1280" w:rsidP="00DA1280">
      <w:pPr>
        <w:pStyle w:val="ConsPlusNonformat"/>
        <w:jc w:val="both"/>
        <w:rPr>
          <w:rFonts w:ascii="Times New Roman" w:hAnsi="Times New Roman" w:cs="Times New Roman"/>
        </w:rPr>
      </w:pPr>
      <w:r w:rsidRPr="00DA1280">
        <w:rPr>
          <w:rFonts w:ascii="Times New Roman" w:hAnsi="Times New Roman" w:cs="Times New Roman"/>
        </w:rPr>
        <w:t xml:space="preserve"> (наименование должности)    (подпись)     (расшифровка подписи)</w:t>
      </w:r>
    </w:p>
    <w:p w:rsidR="00DA1280" w:rsidRPr="00DA1280" w:rsidRDefault="00DA1280" w:rsidP="00DA1280">
      <w:pPr>
        <w:spacing w:after="0" w:line="240" w:lineRule="auto"/>
        <w:rPr>
          <w:rFonts w:ascii="Times New Roman" w:hAnsi="Times New Roman" w:cs="Times New Roman"/>
        </w:rPr>
        <w:sectPr w:rsidR="00DA1280" w:rsidRPr="00DA1280" w:rsidSect="00DA1280">
          <w:pgSz w:w="16838" w:h="11905" w:orient="landscape"/>
          <w:pgMar w:top="426" w:right="1134" w:bottom="850" w:left="851" w:header="0" w:footer="0" w:gutter="0"/>
          <w:cols w:space="720"/>
        </w:sect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nformat"/>
        <w:jc w:val="right"/>
        <w:rPr>
          <w:rFonts w:ascii="Times New Roman" w:hAnsi="Times New Roman" w:cs="Times New Roman"/>
        </w:rPr>
      </w:pPr>
      <w:bookmarkStart w:id="9" w:name="P429"/>
      <w:bookmarkEnd w:id="9"/>
      <w:r w:rsidRPr="00DA1280">
        <w:rPr>
          <w:rFonts w:ascii="Times New Roman" w:hAnsi="Times New Roman" w:cs="Times New Roman"/>
        </w:rPr>
        <w:t>Форма                                                        Приложение N 2</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к Порядку проведения конкурсного</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отбора на предоставление</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субсидий из областного бюджета</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бюджетам муниципальных районов</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(городских округов),</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w:t>
      </w:r>
      <w:proofErr w:type="gramStart"/>
      <w:r w:rsidRPr="00DA1280">
        <w:rPr>
          <w:rFonts w:ascii="Times New Roman" w:hAnsi="Times New Roman" w:cs="Times New Roman"/>
        </w:rPr>
        <w:t>расположенных</w:t>
      </w:r>
      <w:proofErr w:type="gramEnd"/>
      <w:r w:rsidRPr="00DA1280">
        <w:rPr>
          <w:rFonts w:ascii="Times New Roman" w:hAnsi="Times New Roman" w:cs="Times New Roman"/>
        </w:rPr>
        <w:t xml:space="preserve"> на территории</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Свердловской области, на проведение</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ремонтных работ в зданиях и</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w:t>
      </w:r>
      <w:proofErr w:type="gramStart"/>
      <w:r w:rsidRPr="00DA1280">
        <w:rPr>
          <w:rFonts w:ascii="Times New Roman" w:hAnsi="Times New Roman" w:cs="Times New Roman"/>
        </w:rPr>
        <w:t>помещениях</w:t>
      </w:r>
      <w:proofErr w:type="gramEnd"/>
      <w:r w:rsidRPr="00DA1280">
        <w:rPr>
          <w:rFonts w:ascii="Times New Roman" w:hAnsi="Times New Roman" w:cs="Times New Roman"/>
        </w:rPr>
        <w:t>, в которых размещаются</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детские школы искусств, и (или)</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укрепление </w:t>
      </w:r>
      <w:proofErr w:type="gramStart"/>
      <w:r w:rsidRPr="00DA1280">
        <w:rPr>
          <w:rFonts w:ascii="Times New Roman" w:hAnsi="Times New Roman" w:cs="Times New Roman"/>
        </w:rPr>
        <w:t>материально-технической</w:t>
      </w:r>
      <w:proofErr w:type="gramEnd"/>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базы таких организаций (учреждений),</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на оснащение и модернизацию детских</w:t>
      </w:r>
    </w:p>
    <w:p w:rsidR="00DA1280" w:rsidRPr="00DA1280" w:rsidRDefault="00DA1280" w:rsidP="00DA1280">
      <w:pPr>
        <w:pStyle w:val="ConsPlusNonformat"/>
        <w:jc w:val="right"/>
        <w:rPr>
          <w:rFonts w:ascii="Times New Roman" w:hAnsi="Times New Roman" w:cs="Times New Roman"/>
        </w:rPr>
      </w:pPr>
      <w:r w:rsidRPr="00DA1280">
        <w:rPr>
          <w:rFonts w:ascii="Times New Roman" w:hAnsi="Times New Roman" w:cs="Times New Roman"/>
        </w:rPr>
        <w:t xml:space="preserve">                                          школ искусств (по видам искусств)</w:t>
      </w:r>
    </w:p>
    <w:p w:rsidR="00DA1280" w:rsidRPr="00DA1280" w:rsidRDefault="00DA1280" w:rsidP="00DA1280">
      <w:pPr>
        <w:spacing w:after="0" w:line="240" w:lineRule="auto"/>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center"/>
        <w:outlineLvl w:val="2"/>
        <w:rPr>
          <w:rFonts w:ascii="Times New Roman" w:hAnsi="Times New Roman" w:cs="Times New Roman"/>
        </w:rPr>
      </w:pPr>
      <w:r w:rsidRPr="00DA1280">
        <w:rPr>
          <w:rFonts w:ascii="Times New Roman" w:hAnsi="Times New Roman" w:cs="Times New Roman"/>
        </w:rPr>
        <w:t>КРИТЕРИИ</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ОТБОРА МУНИЦИПАЛЬНЫХ ОБРАЗОВАНИЙ, РАСПОЛОЖЕННЫХ</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НА ТЕРРИТОРИИ СВЕРДЛОВСКОЙ ОБЛАСТИ, ДЛЯ ПРЕДОСТАВЛЕНИЯ</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СУБСИДИЙ НА ПРОВЕДЕНИЕ РЕМОНТНЫХ РАБОТ В ЗДАНИЯХ</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 xml:space="preserve">И ПОМЕЩЕНИЯХ, В КОТОРЫХ РАЗМЕЩАЮТСЯ </w:t>
      </w:r>
      <w:proofErr w:type="gramStart"/>
      <w:r w:rsidRPr="00DA1280">
        <w:rPr>
          <w:rFonts w:ascii="Times New Roman" w:hAnsi="Times New Roman" w:cs="Times New Roman"/>
        </w:rPr>
        <w:t>МУНИЦИПАЛЬНЫЕ</w:t>
      </w:r>
      <w:proofErr w:type="gramEnd"/>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ДЕТСКИЕ ШКОЛЫ ИСКУССТВ</w:t>
      </w:r>
    </w:p>
    <w:p w:rsidR="00DA1280" w:rsidRPr="00DA1280" w:rsidRDefault="00DA1280" w:rsidP="00DA1280">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N строки</w:t>
            </w:r>
          </w:p>
        </w:tc>
        <w:tc>
          <w:tcPr>
            <w:tcW w:w="8391"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Наименование критерия и баллы</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w:t>
            </w:r>
          </w:p>
        </w:tc>
        <w:tc>
          <w:tcPr>
            <w:tcW w:w="8391"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2</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w:t>
            </w:r>
          </w:p>
        </w:tc>
        <w:tc>
          <w:tcPr>
            <w:tcW w:w="8391" w:type="dxa"/>
          </w:tcPr>
          <w:p w:rsidR="00DA1280" w:rsidRPr="00DA1280" w:rsidRDefault="00DA1280" w:rsidP="00DA1280">
            <w:pPr>
              <w:pStyle w:val="ConsPlusNormal"/>
              <w:jc w:val="center"/>
              <w:outlineLvl w:val="3"/>
              <w:rPr>
                <w:rFonts w:ascii="Times New Roman" w:hAnsi="Times New Roman" w:cs="Times New Roman"/>
              </w:rPr>
            </w:pPr>
            <w:r w:rsidRPr="00DA1280">
              <w:rPr>
                <w:rFonts w:ascii="Times New Roman" w:hAnsi="Times New Roman" w:cs="Times New Roman"/>
              </w:rPr>
              <w:t>СОСТОЯНИЕ МАТЕРИАЛЬНО-ТЕХНИЧЕСКОЙ БАЗЫ УЧРЕЖДЕНИЯ</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2.</w:t>
            </w:r>
          </w:p>
        </w:tc>
        <w:tc>
          <w:tcPr>
            <w:tcW w:w="839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Уровень физического износа здания (помещений), инженерных коммуникаций (от 0 до 20 процентов - 2 балла, от 21 до 40 процентов - 4 балла, от 41 до 60 процентов - 6 баллов)</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3.</w:t>
            </w:r>
          </w:p>
        </w:tc>
        <w:tc>
          <w:tcPr>
            <w:tcW w:w="839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Наличие неисполненных предписаний и (или) требований государственных надзорных органов по соблюдению норм и правил пожарной безопасности, санитарного законодательства, эксплуатации здания; предписаний органа исполнительной власти, осуществляющего полномочия по государственному контролю (надзору) в сфере образования в отношении требований к зданию, помещениям, территориям, где осуществляется образовательная деятельность (5 баллов)</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4.</w:t>
            </w:r>
          </w:p>
        </w:tc>
        <w:tc>
          <w:tcPr>
            <w:tcW w:w="839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Наличие неисполненных предписаний, заключений, проверок, осуществляемых Министерством внутренних дел Российской Федерации в отношении состояния обеспечения безопасности на территории образовательного учреждения (5 баллов)</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4-1.</w:t>
            </w:r>
          </w:p>
        </w:tc>
        <w:tc>
          <w:tcPr>
            <w:tcW w:w="839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Наличие поручения Президента Российской Федерации, Губернатора Свердловской области, Председателя Правительства Свердловской области (10 баллов)</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5.</w:t>
            </w:r>
          </w:p>
        </w:tc>
        <w:tc>
          <w:tcPr>
            <w:tcW w:w="8391" w:type="dxa"/>
          </w:tcPr>
          <w:p w:rsidR="00DA1280" w:rsidRPr="00DA1280" w:rsidRDefault="00DA1280" w:rsidP="00DA1280">
            <w:pPr>
              <w:pStyle w:val="ConsPlusNormal"/>
              <w:jc w:val="center"/>
              <w:outlineLvl w:val="3"/>
              <w:rPr>
                <w:rFonts w:ascii="Times New Roman" w:hAnsi="Times New Roman" w:cs="Times New Roman"/>
              </w:rPr>
            </w:pPr>
            <w:r w:rsidRPr="00DA1280">
              <w:rPr>
                <w:rFonts w:ascii="Times New Roman" w:hAnsi="Times New Roman" w:cs="Times New Roman"/>
              </w:rPr>
              <w:t>ОЦЕНКА СОЦИАЛЬНО-ЭКОНОМИЧЕСКОЙ ЭФФЕКТИВНОСТИ</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6.</w:t>
            </w:r>
          </w:p>
        </w:tc>
        <w:tc>
          <w:tcPr>
            <w:tcW w:w="839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Охват детей школьного возраста, проживающих в муниципальном образовании, услугами детских школ искусств, расположенных в муниципальном образовании (менее 5 процентов - 1 балл, от 5 до 10 процентов - 3 балла, от 10 до 15 процентов - 3,5 балла, свыше 15 процентов - 5 баллов)</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lastRenderedPageBreak/>
              <w:t>7.</w:t>
            </w:r>
          </w:p>
        </w:tc>
        <w:tc>
          <w:tcPr>
            <w:tcW w:w="8391" w:type="dxa"/>
          </w:tcPr>
          <w:p w:rsidR="00DA1280" w:rsidRPr="00DA1280" w:rsidRDefault="00DA1280" w:rsidP="00DA1280">
            <w:pPr>
              <w:pStyle w:val="ConsPlusNormal"/>
              <w:rPr>
                <w:rFonts w:ascii="Times New Roman" w:hAnsi="Times New Roman" w:cs="Times New Roman"/>
              </w:rPr>
            </w:pPr>
            <w:proofErr w:type="gramStart"/>
            <w:r w:rsidRPr="00DA1280">
              <w:rPr>
                <w:rFonts w:ascii="Times New Roman" w:hAnsi="Times New Roman" w:cs="Times New Roman"/>
              </w:rPr>
              <w:t>Объем средств, направленных муниципальным образованием на улучшение материально-технической базы муниципальных учреждений дополнительного образования - детских школ искусств, в течение последних трех лет, предшествующих году проведения конкурсного отбора, а также в течение года проведения конкурсного отбора (менее 300 тыс. рублей - 0 баллов, от 300 до 1000 тыс. рублей - 1 балл, от 1000 до 2000 тыс. рублей - 3 балла, более 2000 тыс. рублей</w:t>
            </w:r>
            <w:proofErr w:type="gramEnd"/>
            <w:r w:rsidRPr="00DA1280">
              <w:rPr>
                <w:rFonts w:ascii="Times New Roman" w:hAnsi="Times New Roman" w:cs="Times New Roman"/>
              </w:rPr>
              <w:t xml:space="preserve"> - </w:t>
            </w:r>
            <w:proofErr w:type="gramStart"/>
            <w:r w:rsidRPr="00DA1280">
              <w:rPr>
                <w:rFonts w:ascii="Times New Roman" w:hAnsi="Times New Roman" w:cs="Times New Roman"/>
              </w:rPr>
              <w:t>5 баллов)</w:t>
            </w:r>
            <w:proofErr w:type="gramEnd"/>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8.</w:t>
            </w:r>
          </w:p>
        </w:tc>
        <w:tc>
          <w:tcPr>
            <w:tcW w:w="8391" w:type="dxa"/>
          </w:tcPr>
          <w:p w:rsidR="00DA1280" w:rsidRPr="00DA1280" w:rsidRDefault="00DA1280" w:rsidP="00DA1280">
            <w:pPr>
              <w:pStyle w:val="ConsPlusNormal"/>
              <w:rPr>
                <w:rFonts w:ascii="Times New Roman" w:hAnsi="Times New Roman" w:cs="Times New Roman"/>
              </w:rPr>
            </w:pPr>
            <w:proofErr w:type="gramStart"/>
            <w:r w:rsidRPr="00DA1280">
              <w:rPr>
                <w:rFonts w:ascii="Times New Roman" w:hAnsi="Times New Roman" w:cs="Times New Roman"/>
              </w:rPr>
              <w:t xml:space="preserve">Наличие в "дорожной карте" муниципального района (городского округа) целевого индикатора "Доля учащихся детских школ искусств, привлекаемых к участию в конкурсных творческих мероприятиях, от общего числа учащихся детских школ искусств, в процентах" со значением, соответствующим значению аналогичного </w:t>
            </w:r>
            <w:hyperlink r:id="rId11" w:history="1">
              <w:r w:rsidRPr="00DA1280">
                <w:rPr>
                  <w:rFonts w:ascii="Times New Roman" w:hAnsi="Times New Roman" w:cs="Times New Roman"/>
                  <w:color w:val="0000FF"/>
                </w:rPr>
                <w:t>индикатора</w:t>
              </w:r>
            </w:hyperlink>
            <w:r w:rsidRPr="00DA1280">
              <w:rPr>
                <w:rFonts w:ascii="Times New Roman" w:hAnsi="Times New Roman" w:cs="Times New Roman"/>
              </w:rPr>
              <w:t>, установленного Постановлением Правительства Свердловской области от 26.02.2013 N 224-ПП "Об утверждении Плана мероприятий ("дорожной карты") "Изменения в отраслях социальной сферы, направленные на повышение</w:t>
            </w:r>
            <w:proofErr w:type="gramEnd"/>
            <w:r w:rsidRPr="00DA1280">
              <w:rPr>
                <w:rFonts w:ascii="Times New Roman" w:hAnsi="Times New Roman" w:cs="Times New Roman"/>
              </w:rPr>
              <w:t xml:space="preserve"> эффективности сферы культуры в Свердловской области" (значение индикатора ниже установленного по Свердловской области - 0 баллов, значение индикатора равно </w:t>
            </w:r>
            <w:proofErr w:type="gramStart"/>
            <w:r w:rsidRPr="00DA1280">
              <w:rPr>
                <w:rFonts w:ascii="Times New Roman" w:hAnsi="Times New Roman" w:cs="Times New Roman"/>
              </w:rPr>
              <w:t>установленному</w:t>
            </w:r>
            <w:proofErr w:type="gramEnd"/>
            <w:r w:rsidRPr="00DA1280">
              <w:rPr>
                <w:rFonts w:ascii="Times New Roman" w:hAnsi="Times New Roman" w:cs="Times New Roman"/>
              </w:rPr>
              <w:t xml:space="preserve"> по Свердловской области - 2 балла, значение индикатора превышает установленное по Свердловской области - 4 балла)</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9.</w:t>
            </w:r>
          </w:p>
        </w:tc>
        <w:tc>
          <w:tcPr>
            <w:tcW w:w="8391" w:type="dxa"/>
          </w:tcPr>
          <w:p w:rsidR="00DA1280" w:rsidRPr="00DA1280" w:rsidRDefault="00DA1280" w:rsidP="00DA1280">
            <w:pPr>
              <w:pStyle w:val="ConsPlusNormal"/>
              <w:rPr>
                <w:rFonts w:ascii="Times New Roman" w:hAnsi="Times New Roman" w:cs="Times New Roman"/>
              </w:rPr>
            </w:pPr>
            <w:proofErr w:type="gramStart"/>
            <w:r w:rsidRPr="00DA1280">
              <w:rPr>
                <w:rFonts w:ascii="Times New Roman" w:hAnsi="Times New Roman" w:cs="Times New Roman"/>
              </w:rPr>
              <w:t>Тип муниципальной организации (учреждения) дополнительного образования - детской школы искусств (казенное - 1 балл, бюджетное - 2 балла, автономное - 2,5 балла)</w:t>
            </w:r>
            <w:proofErr w:type="gramEnd"/>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10.</w:t>
            </w:r>
          </w:p>
        </w:tc>
        <w:tc>
          <w:tcPr>
            <w:tcW w:w="8391" w:type="dxa"/>
          </w:tcPr>
          <w:p w:rsidR="00DA1280" w:rsidRPr="00DA1280" w:rsidRDefault="00DA1280" w:rsidP="00DA1280">
            <w:pPr>
              <w:pStyle w:val="ConsPlusNormal"/>
              <w:jc w:val="center"/>
              <w:outlineLvl w:val="3"/>
              <w:rPr>
                <w:rFonts w:ascii="Times New Roman" w:hAnsi="Times New Roman" w:cs="Times New Roman"/>
              </w:rPr>
            </w:pPr>
            <w:r w:rsidRPr="00DA1280">
              <w:rPr>
                <w:rFonts w:ascii="Times New Roman" w:hAnsi="Times New Roman" w:cs="Times New Roman"/>
              </w:rPr>
              <w:t>СОЦИАЛЬНО-КУЛЬТУРНАЯ РОЛЬ УЧРЕЖДЕНИЯ В МУНИЦИПАЛЬНОМ ОБРАЗОВАНИИ</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11.</w:t>
            </w:r>
          </w:p>
        </w:tc>
        <w:tc>
          <w:tcPr>
            <w:tcW w:w="839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Отсутствие в населенном пункте муниципального образования, где располагается детская школа искусств, другой образовательной организации (учреждения) данного типа (1 балл)</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12.</w:t>
            </w:r>
          </w:p>
        </w:tc>
        <w:tc>
          <w:tcPr>
            <w:tcW w:w="8391" w:type="dxa"/>
          </w:tcPr>
          <w:p w:rsidR="00DA1280" w:rsidRPr="00DA1280" w:rsidRDefault="00DA1280" w:rsidP="00DA1280">
            <w:pPr>
              <w:pStyle w:val="ConsPlusNormal"/>
              <w:rPr>
                <w:rFonts w:ascii="Times New Roman" w:hAnsi="Times New Roman" w:cs="Times New Roman"/>
              </w:rPr>
            </w:pPr>
            <w:proofErr w:type="gramStart"/>
            <w:r w:rsidRPr="00DA1280">
              <w:rPr>
                <w:rFonts w:ascii="Times New Roman" w:hAnsi="Times New Roman" w:cs="Times New Roman"/>
              </w:rPr>
              <w:t>Реализация детской школой искусств мероприятий (проектов) межмуниципального, областного, всероссийского, международного уровня в течение последних трех лет, предшествующих году проведения конкурсного отбора, а также в течение года проведения конкурсного отбора (реализация одного межмуниципального мероприятия (проекта) - 0,5 балла, реализация одного областного или межрегионального мероприятия (проекта) - 1 балл, реализация одного мероприятия всероссийского уровня - 2 балла, реализация одного мероприятия (проекта) международного уровня - 3 балла)</w:t>
            </w:r>
            <w:proofErr w:type="gramEnd"/>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13.</w:t>
            </w:r>
          </w:p>
        </w:tc>
        <w:tc>
          <w:tcPr>
            <w:tcW w:w="8391" w:type="dxa"/>
          </w:tcPr>
          <w:p w:rsidR="00DA1280" w:rsidRPr="00DA1280" w:rsidRDefault="00DA1280" w:rsidP="00DA1280">
            <w:pPr>
              <w:pStyle w:val="ConsPlusNormal"/>
              <w:jc w:val="center"/>
              <w:outlineLvl w:val="3"/>
              <w:rPr>
                <w:rFonts w:ascii="Times New Roman" w:hAnsi="Times New Roman" w:cs="Times New Roman"/>
              </w:rPr>
            </w:pPr>
            <w:r w:rsidRPr="00DA1280">
              <w:rPr>
                <w:rFonts w:ascii="Times New Roman" w:hAnsi="Times New Roman" w:cs="Times New Roman"/>
              </w:rPr>
              <w:t>ОЦЕНКА ОЖИДАЕМЫХ РЕЗУЛЬТАТОВ ПРИ ПЛАНИРУЕМЫХ ЗАТРАТАХ</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14.</w:t>
            </w:r>
          </w:p>
        </w:tc>
        <w:tc>
          <w:tcPr>
            <w:tcW w:w="839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Соответствие здания детской школы искусств нормам и правилам пожарной безопасности, санитарного законодательства, эксплуатации здания (1 балл)</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15.</w:t>
            </w:r>
          </w:p>
        </w:tc>
        <w:tc>
          <w:tcPr>
            <w:tcW w:w="839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Отсутствие предписаний органа исполнительной власти, осуществляющего полномочия по государственному контролю (надзору) в сфере образования, в отношении требований к зданию, помещениям, территориям, где осуществляется образовательная деятельность (2 балла)</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16.</w:t>
            </w:r>
          </w:p>
        </w:tc>
        <w:tc>
          <w:tcPr>
            <w:tcW w:w="839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Отсутствие предписаний Министерства внутренних дел Российской Федерации в отношении состояния обеспечения безопасности на территории образовательного учреждения (2 балла)</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17.</w:t>
            </w:r>
          </w:p>
        </w:tc>
        <w:tc>
          <w:tcPr>
            <w:tcW w:w="839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 xml:space="preserve">Повышение </w:t>
            </w:r>
            <w:proofErr w:type="gramStart"/>
            <w:r w:rsidRPr="00DA1280">
              <w:rPr>
                <w:rFonts w:ascii="Times New Roman" w:hAnsi="Times New Roman" w:cs="Times New Roman"/>
              </w:rPr>
              <w:t>уровня удовлетворенности потребителей услуг детской школы</w:t>
            </w:r>
            <w:proofErr w:type="gramEnd"/>
            <w:r w:rsidRPr="00DA1280">
              <w:rPr>
                <w:rFonts w:ascii="Times New Roman" w:hAnsi="Times New Roman" w:cs="Times New Roman"/>
              </w:rPr>
              <w:t xml:space="preserve"> искусств качеством работы учреждения (2 балла)</w:t>
            </w:r>
          </w:p>
        </w:tc>
      </w:tr>
    </w:tbl>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Default="00DA1280" w:rsidP="00DA1280">
      <w:pPr>
        <w:pStyle w:val="ConsPlusNormal"/>
        <w:jc w:val="both"/>
        <w:outlineLvl w:val="2"/>
        <w:rPr>
          <w:rFonts w:ascii="Times New Roman" w:hAnsi="Times New Roman" w:cs="Times New Roman"/>
        </w:rPr>
      </w:pPr>
    </w:p>
    <w:p w:rsidR="00DA1280" w:rsidRDefault="00DA1280" w:rsidP="00DA1280">
      <w:pPr>
        <w:pStyle w:val="ConsPlusNormal"/>
        <w:jc w:val="both"/>
        <w:outlineLvl w:val="2"/>
        <w:rPr>
          <w:rFonts w:ascii="Times New Roman" w:hAnsi="Times New Roman" w:cs="Times New Roman"/>
        </w:rPr>
      </w:pPr>
    </w:p>
    <w:p w:rsidR="00DA1280" w:rsidRDefault="00DA1280" w:rsidP="00DA1280">
      <w:pPr>
        <w:pStyle w:val="ConsPlusNormal"/>
        <w:jc w:val="both"/>
        <w:outlineLvl w:val="2"/>
        <w:rPr>
          <w:rFonts w:ascii="Times New Roman" w:hAnsi="Times New Roman" w:cs="Times New Roman"/>
        </w:rPr>
      </w:pPr>
    </w:p>
    <w:p w:rsidR="00DA1280" w:rsidRPr="00DA1280" w:rsidRDefault="00DA1280" w:rsidP="00DA1280">
      <w:pPr>
        <w:pStyle w:val="ConsPlusNormal"/>
        <w:jc w:val="right"/>
        <w:outlineLvl w:val="2"/>
        <w:rPr>
          <w:rFonts w:ascii="Times New Roman" w:hAnsi="Times New Roman" w:cs="Times New Roman"/>
        </w:rPr>
      </w:pPr>
      <w:r w:rsidRPr="00DA1280">
        <w:rPr>
          <w:rFonts w:ascii="Times New Roman" w:hAnsi="Times New Roman" w:cs="Times New Roman"/>
        </w:rPr>
        <w:lastRenderedPageBreak/>
        <w:t>Форма</w:t>
      </w: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КРИТЕРИИ</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ОТБОРА МУНИЦИПАЛЬНЫХ ОБРАЗОВАНИЙ, РАСПОЛОЖЕННЫХ</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НА ТЕРРИТОРИИ СВЕРДЛОВСКОЙ ОБЛАСТИ, ДЛЯ ПРЕДОСТАВЛЕНИЯ</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СУБСИДИЙ НА УКРЕПЛЕНИЕ МАТЕРИАЛЬНО-ТЕХНИЧЕСКОЙ БАЗЫ</w:t>
      </w:r>
    </w:p>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ДЕТСКИХ ШКОЛ ИСКУССТВ</w:t>
      </w:r>
    </w:p>
    <w:p w:rsidR="00DA1280" w:rsidRPr="00DA1280" w:rsidRDefault="00DA1280" w:rsidP="00DA1280">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N строки</w:t>
            </w:r>
          </w:p>
        </w:tc>
        <w:tc>
          <w:tcPr>
            <w:tcW w:w="8391"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Наименование критерия</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w:t>
            </w:r>
          </w:p>
        </w:tc>
        <w:tc>
          <w:tcPr>
            <w:tcW w:w="8391"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2</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w:t>
            </w:r>
          </w:p>
        </w:tc>
        <w:tc>
          <w:tcPr>
            <w:tcW w:w="8391" w:type="dxa"/>
          </w:tcPr>
          <w:p w:rsidR="00DA1280" w:rsidRPr="00DA1280" w:rsidRDefault="00DA1280" w:rsidP="00DA1280">
            <w:pPr>
              <w:pStyle w:val="ConsPlusNormal"/>
              <w:jc w:val="center"/>
              <w:outlineLvl w:val="3"/>
              <w:rPr>
                <w:rFonts w:ascii="Times New Roman" w:hAnsi="Times New Roman" w:cs="Times New Roman"/>
              </w:rPr>
            </w:pPr>
            <w:r w:rsidRPr="00DA1280">
              <w:rPr>
                <w:rFonts w:ascii="Times New Roman" w:hAnsi="Times New Roman" w:cs="Times New Roman"/>
              </w:rPr>
              <w:t>СОСТОЯНИЕ МАТЕРИАЛЬНО-ТЕХНИЧЕСКОЙ БАЗЫ УЧРЕЖДЕНИЯ</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2.</w:t>
            </w:r>
          </w:p>
        </w:tc>
        <w:tc>
          <w:tcPr>
            <w:tcW w:w="839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Процент износа учебного оборудования, в том числе музыкальных инструментов, в соответствии с остаточной балансовой стоимостью основных средств на 01 января текущего года (от 50 до 60 процентов - 8 баллов, от 60 до 70 процентов - 10 баллов, свыше 70 процентов - 15 баллов)</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2-1.</w:t>
            </w:r>
          </w:p>
        </w:tc>
        <w:tc>
          <w:tcPr>
            <w:tcW w:w="839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Наличие поручения Президента Российской Федерации, Губернатора Свердловской области, Председателя Правительства Свердловской области (10 баллов)</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3.</w:t>
            </w:r>
          </w:p>
        </w:tc>
        <w:tc>
          <w:tcPr>
            <w:tcW w:w="8391" w:type="dxa"/>
          </w:tcPr>
          <w:p w:rsidR="00DA1280" w:rsidRPr="00DA1280" w:rsidRDefault="00DA1280" w:rsidP="00DA1280">
            <w:pPr>
              <w:pStyle w:val="ConsPlusNormal"/>
              <w:jc w:val="center"/>
              <w:outlineLvl w:val="3"/>
              <w:rPr>
                <w:rFonts w:ascii="Times New Roman" w:hAnsi="Times New Roman" w:cs="Times New Roman"/>
              </w:rPr>
            </w:pPr>
            <w:r w:rsidRPr="00DA1280">
              <w:rPr>
                <w:rFonts w:ascii="Times New Roman" w:hAnsi="Times New Roman" w:cs="Times New Roman"/>
              </w:rPr>
              <w:t>ОЦЕНКА СОЦИАЛЬНО-ЭКОНОМИЧЕСКОЙ ЭФФЕКТИВНОСТИ</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4.</w:t>
            </w:r>
          </w:p>
        </w:tc>
        <w:tc>
          <w:tcPr>
            <w:tcW w:w="839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Охват детей школьного возраста, проживающих в муниципальном образовании, услугами детских школ искусств, расположенных в муниципальном образовании (менее 5 процентов - 1 балл, от 5 до 10 процентов - 3 балла, от 10 до 15 процентов - 3,5 балла, свыше 15 процентов - 5 баллов)</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5.</w:t>
            </w:r>
          </w:p>
        </w:tc>
        <w:tc>
          <w:tcPr>
            <w:tcW w:w="8391" w:type="dxa"/>
          </w:tcPr>
          <w:p w:rsidR="00DA1280" w:rsidRPr="00DA1280" w:rsidRDefault="00DA1280" w:rsidP="00DA1280">
            <w:pPr>
              <w:pStyle w:val="ConsPlusNormal"/>
              <w:rPr>
                <w:rFonts w:ascii="Times New Roman" w:hAnsi="Times New Roman" w:cs="Times New Roman"/>
              </w:rPr>
            </w:pPr>
            <w:proofErr w:type="gramStart"/>
            <w:r w:rsidRPr="00DA1280">
              <w:rPr>
                <w:rFonts w:ascii="Times New Roman" w:hAnsi="Times New Roman" w:cs="Times New Roman"/>
              </w:rPr>
              <w:t>Объем средств, направленных муниципальным образованием на улучшение материально-технической базы муниципальных учреждений дополнительного образования - детских школ искусств, в течение последних трех лет, предшествующих году проведения конкурсного отбора, а также в течение года проведения конкурсного отбора (менее 300 тыс. рублей - 0 баллов, от 300 до 1000 тыс. рублей - 1 балл, от 1000 до 2000 тыс. рублей - 3 балла, более 2000 тыс. рублей</w:t>
            </w:r>
            <w:proofErr w:type="gramEnd"/>
            <w:r w:rsidRPr="00DA1280">
              <w:rPr>
                <w:rFonts w:ascii="Times New Roman" w:hAnsi="Times New Roman" w:cs="Times New Roman"/>
              </w:rPr>
              <w:t xml:space="preserve"> - </w:t>
            </w:r>
            <w:proofErr w:type="gramStart"/>
            <w:r w:rsidRPr="00DA1280">
              <w:rPr>
                <w:rFonts w:ascii="Times New Roman" w:hAnsi="Times New Roman" w:cs="Times New Roman"/>
              </w:rPr>
              <w:t>5 баллов)</w:t>
            </w:r>
            <w:proofErr w:type="gramEnd"/>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6.</w:t>
            </w:r>
          </w:p>
        </w:tc>
        <w:tc>
          <w:tcPr>
            <w:tcW w:w="8391" w:type="dxa"/>
          </w:tcPr>
          <w:p w:rsidR="00DA1280" w:rsidRPr="00DA1280" w:rsidRDefault="00DA1280" w:rsidP="00DA1280">
            <w:pPr>
              <w:pStyle w:val="ConsPlusNormal"/>
              <w:rPr>
                <w:rFonts w:ascii="Times New Roman" w:hAnsi="Times New Roman" w:cs="Times New Roman"/>
              </w:rPr>
            </w:pPr>
            <w:proofErr w:type="gramStart"/>
            <w:r w:rsidRPr="00DA1280">
              <w:rPr>
                <w:rFonts w:ascii="Times New Roman" w:hAnsi="Times New Roman" w:cs="Times New Roman"/>
              </w:rPr>
              <w:t xml:space="preserve">Наличие в "дорожной карте" муниципального района (городского округа) целевого индикатора "Доля учащихся детских школ искусств, привлекаемых к участию в конкурсных творческих мероприятиях, от общего числа учащихся детских школ искусств, в процентах" со значением, соответствующим значению аналогичного </w:t>
            </w:r>
            <w:hyperlink r:id="rId12" w:history="1">
              <w:r w:rsidRPr="00DA1280">
                <w:rPr>
                  <w:rFonts w:ascii="Times New Roman" w:hAnsi="Times New Roman" w:cs="Times New Roman"/>
                  <w:color w:val="0000FF"/>
                </w:rPr>
                <w:t>индикатора</w:t>
              </w:r>
            </w:hyperlink>
            <w:r w:rsidRPr="00DA1280">
              <w:rPr>
                <w:rFonts w:ascii="Times New Roman" w:hAnsi="Times New Roman" w:cs="Times New Roman"/>
              </w:rPr>
              <w:t>, установленного Постановлением Правительства Свердловской области от 26.02.2013 N 224-ПП "Об утверждении Плана мероприятий ("дорожной карты") "Изменения в отраслях социальной сферы, направленные на повышение</w:t>
            </w:r>
            <w:proofErr w:type="gramEnd"/>
            <w:r w:rsidRPr="00DA1280">
              <w:rPr>
                <w:rFonts w:ascii="Times New Roman" w:hAnsi="Times New Roman" w:cs="Times New Roman"/>
              </w:rPr>
              <w:t xml:space="preserve"> эффективности сферы культуры в Свердловской области" (значение индикатора ниже установленного по Свердловской области - 0 баллов, значение индикатора равно </w:t>
            </w:r>
            <w:proofErr w:type="gramStart"/>
            <w:r w:rsidRPr="00DA1280">
              <w:rPr>
                <w:rFonts w:ascii="Times New Roman" w:hAnsi="Times New Roman" w:cs="Times New Roman"/>
              </w:rPr>
              <w:t>установленному</w:t>
            </w:r>
            <w:proofErr w:type="gramEnd"/>
            <w:r w:rsidRPr="00DA1280">
              <w:rPr>
                <w:rFonts w:ascii="Times New Roman" w:hAnsi="Times New Roman" w:cs="Times New Roman"/>
              </w:rPr>
              <w:t xml:space="preserve"> по Свердловской области - 2 балла, значение индикатора превышает установленное по Свердловской области - 4 балла)</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7.</w:t>
            </w:r>
          </w:p>
        </w:tc>
        <w:tc>
          <w:tcPr>
            <w:tcW w:w="8391" w:type="dxa"/>
          </w:tcPr>
          <w:p w:rsidR="00DA1280" w:rsidRPr="00DA1280" w:rsidRDefault="00DA1280" w:rsidP="00DA1280">
            <w:pPr>
              <w:pStyle w:val="ConsPlusNormal"/>
              <w:rPr>
                <w:rFonts w:ascii="Times New Roman" w:hAnsi="Times New Roman" w:cs="Times New Roman"/>
              </w:rPr>
            </w:pPr>
            <w:proofErr w:type="gramStart"/>
            <w:r w:rsidRPr="00DA1280">
              <w:rPr>
                <w:rFonts w:ascii="Times New Roman" w:hAnsi="Times New Roman" w:cs="Times New Roman"/>
              </w:rPr>
              <w:t>Тип муниципальной организации (учреждения) дополнительного образования - детской школы искусств (казенное - 1 балл, бюджетное - 2 балла, автономное - 2,5 балла)</w:t>
            </w:r>
            <w:proofErr w:type="gramEnd"/>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8.</w:t>
            </w:r>
          </w:p>
        </w:tc>
        <w:tc>
          <w:tcPr>
            <w:tcW w:w="8391" w:type="dxa"/>
          </w:tcPr>
          <w:p w:rsidR="00DA1280" w:rsidRPr="00DA1280" w:rsidRDefault="00DA1280" w:rsidP="00DA1280">
            <w:pPr>
              <w:pStyle w:val="ConsPlusNormal"/>
              <w:jc w:val="center"/>
              <w:outlineLvl w:val="3"/>
              <w:rPr>
                <w:rFonts w:ascii="Times New Roman" w:hAnsi="Times New Roman" w:cs="Times New Roman"/>
              </w:rPr>
            </w:pPr>
            <w:r w:rsidRPr="00DA1280">
              <w:rPr>
                <w:rFonts w:ascii="Times New Roman" w:hAnsi="Times New Roman" w:cs="Times New Roman"/>
              </w:rPr>
              <w:t>СОЦИАЛЬНО-КУЛЬТУРНАЯ РОЛЬ УЧРЕЖДЕНИЯ В МУНИЦИПАЛЬНОМ ОБРАЗОВАНИИ</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9.</w:t>
            </w:r>
          </w:p>
        </w:tc>
        <w:tc>
          <w:tcPr>
            <w:tcW w:w="839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Отсутствие в населенном пункте муниципального образования, где располагается детская школа искусств, другой образовательной организации (учреждения) данного типа (2 балла)</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lastRenderedPageBreak/>
              <w:t>10.</w:t>
            </w:r>
          </w:p>
        </w:tc>
        <w:tc>
          <w:tcPr>
            <w:tcW w:w="8391" w:type="dxa"/>
          </w:tcPr>
          <w:p w:rsidR="00DA1280" w:rsidRPr="00DA1280" w:rsidRDefault="00DA1280" w:rsidP="00DA1280">
            <w:pPr>
              <w:pStyle w:val="ConsPlusNormal"/>
              <w:rPr>
                <w:rFonts w:ascii="Times New Roman" w:hAnsi="Times New Roman" w:cs="Times New Roman"/>
              </w:rPr>
            </w:pPr>
            <w:proofErr w:type="gramStart"/>
            <w:r w:rsidRPr="00DA1280">
              <w:rPr>
                <w:rFonts w:ascii="Times New Roman" w:hAnsi="Times New Roman" w:cs="Times New Roman"/>
              </w:rPr>
              <w:t>Реализация детской школой искусств мероприятий (проектов) межмуниципального, областного, всероссийского, международного уровня в течение последних трех лет, предшествующих году проведения конкурсного отбора, а также в течение года проведения конкурсного отбора (реализация одного межмуниципального мероприятия (проекта) - 0,5 балла, реализация одного областного или межрегионального мероприятия (проекта) - 1 балл, реализация одного мероприятия всероссийского уровня - 2 балла, реализация одного мероприятия (проекта) международного уровня - 3 балла)</w:t>
            </w:r>
            <w:proofErr w:type="gramEnd"/>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11.</w:t>
            </w:r>
          </w:p>
        </w:tc>
        <w:tc>
          <w:tcPr>
            <w:tcW w:w="8391" w:type="dxa"/>
          </w:tcPr>
          <w:p w:rsidR="00DA1280" w:rsidRPr="00DA1280" w:rsidRDefault="00DA1280" w:rsidP="00DA1280">
            <w:pPr>
              <w:pStyle w:val="ConsPlusNormal"/>
              <w:jc w:val="center"/>
              <w:outlineLvl w:val="3"/>
              <w:rPr>
                <w:rFonts w:ascii="Times New Roman" w:hAnsi="Times New Roman" w:cs="Times New Roman"/>
              </w:rPr>
            </w:pPr>
            <w:r w:rsidRPr="00DA1280">
              <w:rPr>
                <w:rFonts w:ascii="Times New Roman" w:hAnsi="Times New Roman" w:cs="Times New Roman"/>
              </w:rPr>
              <w:t>ОЦЕНКА ОЖИДАЕМЫХ РЕЗУЛЬТАТОВ ПРИ ПЛАНИРУЕМЫХ ЗАТРАТАХ</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12.</w:t>
            </w:r>
          </w:p>
        </w:tc>
        <w:tc>
          <w:tcPr>
            <w:tcW w:w="839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Увеличение числа творческих мероприятий для населения, проводимых с привлечением обучающихся в детских школах искусств (положительная динамика - 3 балла, отсутствие динамики - 2 балла, отрицательная динамика - 1 балл)</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13.</w:t>
            </w:r>
          </w:p>
        </w:tc>
        <w:tc>
          <w:tcPr>
            <w:tcW w:w="839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Уменьшение процента износа учебного оборудования, в том числе музыкальных инструментов (1 балл)</w:t>
            </w:r>
          </w:p>
        </w:tc>
      </w:tr>
      <w:tr w:rsidR="00DA1280" w:rsidRPr="00DA1280">
        <w:tc>
          <w:tcPr>
            <w:tcW w:w="680" w:type="dxa"/>
          </w:tcPr>
          <w:p w:rsidR="00DA1280" w:rsidRPr="00DA1280" w:rsidRDefault="00DA1280" w:rsidP="00DA1280">
            <w:pPr>
              <w:pStyle w:val="ConsPlusNormal"/>
              <w:jc w:val="center"/>
              <w:rPr>
                <w:rFonts w:ascii="Times New Roman" w:hAnsi="Times New Roman" w:cs="Times New Roman"/>
              </w:rPr>
            </w:pPr>
            <w:r w:rsidRPr="00DA1280">
              <w:rPr>
                <w:rFonts w:ascii="Times New Roman" w:hAnsi="Times New Roman" w:cs="Times New Roman"/>
              </w:rPr>
              <w:t>14.</w:t>
            </w:r>
          </w:p>
        </w:tc>
        <w:tc>
          <w:tcPr>
            <w:tcW w:w="8391" w:type="dxa"/>
          </w:tcPr>
          <w:p w:rsidR="00DA1280" w:rsidRPr="00DA1280" w:rsidRDefault="00DA1280" w:rsidP="00DA1280">
            <w:pPr>
              <w:pStyle w:val="ConsPlusNormal"/>
              <w:rPr>
                <w:rFonts w:ascii="Times New Roman" w:hAnsi="Times New Roman" w:cs="Times New Roman"/>
              </w:rPr>
            </w:pPr>
            <w:r w:rsidRPr="00DA1280">
              <w:rPr>
                <w:rFonts w:ascii="Times New Roman" w:hAnsi="Times New Roman" w:cs="Times New Roman"/>
              </w:rPr>
              <w:t>Процент учебных помещений, оснащенных новыми музыкальными инструментами либо современным специализированным учебным оборудованием (менее 20 процентов - 1 балл, от 20 до 40 процентов - 2 балла, более 40 процентов - 3 балла)</w:t>
            </w:r>
          </w:p>
        </w:tc>
      </w:tr>
    </w:tbl>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Pr="00DA1280" w:rsidRDefault="00DA1280" w:rsidP="00DA1280">
      <w:pPr>
        <w:pStyle w:val="ConsPlusNormal"/>
        <w:jc w:val="both"/>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p>
    <w:p w:rsidR="00DA1280" w:rsidRDefault="00DA1280" w:rsidP="00DA1280">
      <w:pPr>
        <w:pStyle w:val="ConsPlusNormal"/>
        <w:jc w:val="right"/>
        <w:outlineLvl w:val="0"/>
        <w:rPr>
          <w:rFonts w:ascii="Times New Roman" w:hAnsi="Times New Roman" w:cs="Times New Roman"/>
        </w:rPr>
      </w:pPr>
      <w:bookmarkStart w:id="10" w:name="_GoBack"/>
      <w:bookmarkEnd w:id="10"/>
    </w:p>
    <w:sectPr w:rsidR="00DA1280" w:rsidSect="00DA1280">
      <w:pgSz w:w="11905" w:h="16838"/>
      <w:pgMar w:top="426" w:right="850" w:bottom="1134"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80"/>
    <w:rsid w:val="00DA1280"/>
    <w:rsid w:val="00E1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1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1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1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12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12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12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1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1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1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12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12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12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F9A1C73A39B64F55B5637B96237E80F6779C6CDACDF53D3DF0F2F81BC873CA708C13659457370ED1B386FB6E1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0F9A1C73A39B64F55B5637B96237E80F6779C6CDA1DB5ED3D30F2F81BC873CA708C13659457370ED1B3A62B6E1F" TargetMode="External"/><Relationship Id="rId12" Type="http://schemas.openxmlformats.org/officeDocument/2006/relationships/hyperlink" Target="consultantplus://offline/ref=EF0F9A1C73A39B64F55B5637B96237E80F6779C6CEA6DC56D0D20F2F81BC873CA708C13659457370ED1B386FB6E1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0F9A1C73A39B64F55B5637B96237E80F6779C6CDA1DF57DCDB0F2F81BC873CA708C13659457370ED1B3A66B6ECF" TargetMode="External"/><Relationship Id="rId11" Type="http://schemas.openxmlformats.org/officeDocument/2006/relationships/hyperlink" Target="consultantplus://offline/ref=EF0F9A1C73A39B64F55B5637B96237E80F6779C6CEA6DC56D0D20F2F81BC873CA708C13659457370ED1B386FB6E1F" TargetMode="External"/><Relationship Id="rId5" Type="http://schemas.openxmlformats.org/officeDocument/2006/relationships/hyperlink" Target="consultantplus://offline/ref=EF0F9A1C73A39B64F55B5637B96237E80F6779C6CDA0DB53D4D90F2F81BC873CA708C13659457370ED1B3A67B6EDF" TargetMode="External"/><Relationship Id="rId10" Type="http://schemas.openxmlformats.org/officeDocument/2006/relationships/hyperlink" Target="consultantplus://offline/ref=EF0F9A1C73A39B64F55B5637B96237E80F6779C6CEA6DC56D3DF0F2F81BC873CA708C13659457370ED1B3861B6E7F" TargetMode="External"/><Relationship Id="rId4" Type="http://schemas.openxmlformats.org/officeDocument/2006/relationships/webSettings" Target="webSettings.xml"/><Relationship Id="rId9" Type="http://schemas.openxmlformats.org/officeDocument/2006/relationships/hyperlink" Target="consultantplus://offline/ref=EF0F9A1C73A39B64F55B5637B96237E80F6779C6CDADDF52D1DB0F2F81BC873CA708C13659457370ED1B3A60B6E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7029</Words>
  <Characters>40066</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Алёна Юрьевна</dc:creator>
  <cp:lastModifiedBy>Николаева Алёна Юрьевна</cp:lastModifiedBy>
  <cp:revision>1</cp:revision>
  <dcterms:created xsi:type="dcterms:W3CDTF">2018-06-05T05:04:00Z</dcterms:created>
  <dcterms:modified xsi:type="dcterms:W3CDTF">2018-06-05T05:12:00Z</dcterms:modified>
</cp:coreProperties>
</file>