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3" w:rsidRDefault="00B955A3" w:rsidP="00B955A3">
      <w:pPr>
        <w:tabs>
          <w:tab w:val="left" w:pos="9920"/>
        </w:tabs>
        <w:suppressAutoHyphens/>
        <w:ind w:right="-3"/>
        <w:jc w:val="center"/>
        <w:rPr>
          <w:b/>
          <w:sz w:val="28"/>
          <w:szCs w:val="28"/>
        </w:rPr>
      </w:pPr>
      <w:r w:rsidRPr="00495FE3">
        <w:rPr>
          <w:b/>
          <w:sz w:val="28"/>
          <w:szCs w:val="28"/>
        </w:rPr>
        <w:t>Выдержка из проекта постановления Правительства Свердловской области</w:t>
      </w:r>
      <w:r>
        <w:rPr>
          <w:sz w:val="28"/>
          <w:szCs w:val="28"/>
        </w:rPr>
        <w:t xml:space="preserve"> «</w:t>
      </w:r>
      <w:r w:rsidRPr="00BB1793">
        <w:rPr>
          <w:b/>
          <w:sz w:val="28"/>
          <w:szCs w:val="28"/>
        </w:rPr>
        <w:t xml:space="preserve">О внесении изменений в государственную программу Свердловской области «Развитие культуры в Свердловской области </w:t>
      </w:r>
    </w:p>
    <w:p w:rsidR="00B955A3" w:rsidRDefault="00B955A3" w:rsidP="00B955A3">
      <w:pPr>
        <w:tabs>
          <w:tab w:val="left" w:pos="9920"/>
        </w:tabs>
        <w:suppressAutoHyphens/>
        <w:ind w:right="-3"/>
        <w:jc w:val="center"/>
        <w:rPr>
          <w:b/>
          <w:sz w:val="28"/>
          <w:szCs w:val="28"/>
        </w:rPr>
      </w:pPr>
      <w:r w:rsidRPr="00BB1793">
        <w:rPr>
          <w:b/>
          <w:sz w:val="28"/>
          <w:szCs w:val="28"/>
        </w:rPr>
        <w:t xml:space="preserve">до 2024 года», </w:t>
      </w:r>
      <w:proofErr w:type="gramStart"/>
      <w:r w:rsidRPr="00BB1793">
        <w:rPr>
          <w:b/>
          <w:sz w:val="28"/>
          <w:szCs w:val="28"/>
        </w:rPr>
        <w:t>утвержденную</w:t>
      </w:r>
      <w:proofErr w:type="gramEnd"/>
      <w:r w:rsidRPr="00BB1793">
        <w:rPr>
          <w:b/>
          <w:sz w:val="28"/>
          <w:szCs w:val="28"/>
        </w:rPr>
        <w:t xml:space="preserve"> постановлением Правительства Свердловской области от 21.10.2013 № 1268-ПП</w:t>
      </w:r>
      <w:r>
        <w:rPr>
          <w:b/>
          <w:sz w:val="28"/>
          <w:szCs w:val="28"/>
        </w:rPr>
        <w:t>»</w:t>
      </w:r>
      <w:r w:rsidRPr="001F03A6">
        <w:rPr>
          <w:b/>
          <w:sz w:val="28"/>
          <w:szCs w:val="28"/>
        </w:rPr>
        <w:t xml:space="preserve"> </w:t>
      </w:r>
    </w:p>
    <w:p w:rsidR="00B955A3" w:rsidRPr="00C9568D" w:rsidRDefault="00B955A3" w:rsidP="00B955A3">
      <w:pPr>
        <w:tabs>
          <w:tab w:val="left" w:pos="9920"/>
        </w:tabs>
        <w:suppressAutoHyphens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 № 33, 34</w:t>
      </w:r>
    </w:p>
    <w:p w:rsidR="00E85E2F" w:rsidRDefault="00E85E2F" w:rsidP="00E85E2F">
      <w:pPr>
        <w:pStyle w:val="a4"/>
        <w:tabs>
          <w:tab w:val="left" w:pos="4182"/>
          <w:tab w:val="center" w:pos="4960"/>
        </w:tabs>
        <w:suppressAutoHyphens/>
        <w:spacing w:line="228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85E2F" w:rsidRDefault="00E85E2F" w:rsidP="00E85E2F">
      <w:pPr>
        <w:pStyle w:val="a4"/>
        <w:tabs>
          <w:tab w:val="left" w:pos="4182"/>
          <w:tab w:val="center" w:pos="4960"/>
        </w:tabs>
        <w:suppressAutoHyphens/>
        <w:spacing w:line="228" w:lineRule="auto"/>
        <w:jc w:val="left"/>
        <w:rPr>
          <w:sz w:val="28"/>
          <w:szCs w:val="28"/>
          <w:lang w:val="ru-RU"/>
        </w:rPr>
      </w:pPr>
    </w:p>
    <w:p w:rsidR="00B955A3" w:rsidRPr="00C9568D" w:rsidRDefault="00E85E2F" w:rsidP="00E85E2F">
      <w:pPr>
        <w:pStyle w:val="a4"/>
        <w:tabs>
          <w:tab w:val="left" w:pos="4182"/>
          <w:tab w:val="center" w:pos="4960"/>
        </w:tabs>
        <w:suppressAutoHyphens/>
        <w:spacing w:line="228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55A3" w:rsidRPr="00C9568D">
        <w:rPr>
          <w:sz w:val="28"/>
          <w:szCs w:val="28"/>
          <w:lang w:val="ru-RU"/>
        </w:rPr>
        <w:t>ПОРЯДОК</w:t>
      </w:r>
    </w:p>
    <w:p w:rsidR="00B955A3" w:rsidRPr="00C9568D" w:rsidRDefault="00B955A3" w:rsidP="00B955A3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>проведения конкурсного отбора на предоставление субсидий бюджетам муниципал</w:t>
      </w:r>
      <w:bookmarkStart w:id="0" w:name="_GoBack"/>
      <w:bookmarkEnd w:id="0"/>
      <w:r w:rsidRPr="00C9568D">
        <w:rPr>
          <w:sz w:val="28"/>
          <w:szCs w:val="28"/>
          <w:lang w:val="ru-RU"/>
        </w:rPr>
        <w:t xml:space="preserve">ьных районов (городских округов), расположенных </w:t>
      </w:r>
      <w:r>
        <w:rPr>
          <w:sz w:val="28"/>
          <w:szCs w:val="28"/>
          <w:lang w:val="ru-RU"/>
        </w:rPr>
        <w:br/>
      </w:r>
      <w:r w:rsidRPr="00C9568D">
        <w:rPr>
          <w:sz w:val="28"/>
          <w:szCs w:val="28"/>
          <w:lang w:val="ru-RU"/>
        </w:rPr>
        <w:t>на территории Свердловской области, на</w:t>
      </w:r>
      <w:r w:rsidRPr="00C9568D">
        <w:rPr>
          <w:sz w:val="28"/>
          <w:szCs w:val="28"/>
        </w:rPr>
        <w:t xml:space="preserve"> </w:t>
      </w:r>
      <w:r w:rsidRPr="00C9568D">
        <w:rPr>
          <w:sz w:val="28"/>
          <w:szCs w:val="28"/>
          <w:lang w:val="ru-RU"/>
        </w:rPr>
        <w:t>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>Глава 1. Общие положения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>Настоящий порядок разработан в целях обеспечения реализации мероприятий государственной программы Свердловской области «Развитие культуры в Свердловской области до 2024 года» (далее – государственная программа) в части предоставления субсидий из областного и федерального бюджетов на конкурсной основе бюджетам муниципальных районов (городских округов), расположенных на территории Свердловской области, на модернизацию муниципальных театров юного зрителя и театров кукол путем их капитального ремонта, для направления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Министерством культуры Свердловской области средств областного и федерального бюджетов бюджетам муниципальных районов (городских округов), расположенных на территории Свердловской области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(далее – муниципальные районы (городские округа)), на реализацию указанного мероприятия.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2. 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Настоящий порядок регламентирует процедуру проведения конкурсного отбора на предоставление субсидий из областного и федерального бюджетов бюджетам муниципальных районов (городских округов) на реализацию муниципальных программ, направленных на достижение целей, соответствующих целям государственной программы, в части осуществления мероприятий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по модернизации муниципальных театров юного зрителя и театров кукол путем их капитального ремонта (далее – субсидия).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Предоставление субсидий муниципальным районам (городским округам) осуществляется за счет средств областного и федерального бюджетов в пределах утвержденных бюджетных ассигнований и лимитов бюджетных обязательств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указанные цели.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3. </w:t>
      </w:r>
      <w:r>
        <w:rPr>
          <w:b w:val="0"/>
          <w:sz w:val="28"/>
          <w:szCs w:val="28"/>
          <w:lang w:val="ru-RU"/>
        </w:rPr>
        <w:t>Г</w:t>
      </w:r>
      <w:r w:rsidRPr="00C9568D">
        <w:rPr>
          <w:b w:val="0"/>
          <w:sz w:val="28"/>
          <w:szCs w:val="28"/>
          <w:lang w:val="ru-RU"/>
        </w:rPr>
        <w:t>лавным распорядителем средств областного бюджета, предусмотренных для предоставления субсидий муниципальным районам (городским округам)</w:t>
      </w:r>
      <w:r>
        <w:rPr>
          <w:b w:val="0"/>
          <w:sz w:val="28"/>
          <w:szCs w:val="28"/>
          <w:lang w:val="ru-RU"/>
        </w:rPr>
        <w:t xml:space="preserve">, </w:t>
      </w:r>
      <w:r w:rsidRPr="005541ED">
        <w:rPr>
          <w:b w:val="0"/>
          <w:sz w:val="28"/>
          <w:szCs w:val="28"/>
          <w:lang w:val="ru-RU"/>
        </w:rPr>
        <w:t xml:space="preserve">является </w:t>
      </w:r>
      <w:r w:rsidRPr="00C9568D">
        <w:rPr>
          <w:b w:val="0"/>
          <w:sz w:val="28"/>
          <w:szCs w:val="28"/>
          <w:lang w:val="ru-RU"/>
        </w:rPr>
        <w:t>Министерство культуры Свердловской области (далее – Министерство)</w:t>
      </w:r>
      <w:r>
        <w:rPr>
          <w:b w:val="0"/>
          <w:sz w:val="28"/>
          <w:szCs w:val="28"/>
          <w:lang w:val="ru-RU"/>
        </w:rPr>
        <w:t>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 xml:space="preserve">Субсидии из областного и федерального бюджетов муниципальным районам (городским округам) </w:t>
      </w:r>
      <w:proofErr w:type="gramStart"/>
      <w:r w:rsidRPr="00C9568D">
        <w:rPr>
          <w:b w:val="0"/>
          <w:sz w:val="28"/>
          <w:szCs w:val="28"/>
          <w:lang w:val="ru-RU"/>
        </w:rPr>
        <w:t>предоставляются по результатам конкурсного отбора и направляются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на </w:t>
      </w:r>
      <w:proofErr w:type="spellStart"/>
      <w:r w:rsidRPr="00C9568D">
        <w:rPr>
          <w:b w:val="0"/>
          <w:sz w:val="28"/>
          <w:szCs w:val="28"/>
          <w:lang w:val="ru-RU"/>
        </w:rPr>
        <w:t>софинансирование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расходов</w:t>
      </w:r>
      <w:r>
        <w:rPr>
          <w:b w:val="0"/>
          <w:sz w:val="28"/>
          <w:szCs w:val="28"/>
          <w:lang w:val="ru-RU"/>
        </w:rPr>
        <w:t xml:space="preserve"> по </w:t>
      </w:r>
      <w:r w:rsidRPr="0033312C">
        <w:rPr>
          <w:b w:val="0"/>
          <w:sz w:val="28"/>
          <w:szCs w:val="28"/>
          <w:lang w:val="ru-RU"/>
        </w:rPr>
        <w:t>проведению капитального ремонта зданий и помещений, в которых размещаются муниципальные театры юного зрителя и театры кукол.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3415B3">
        <w:rPr>
          <w:b w:val="0"/>
          <w:sz w:val="28"/>
          <w:szCs w:val="28"/>
          <w:lang w:val="ru-RU"/>
        </w:rPr>
        <w:t xml:space="preserve">Соискателями субсидий выступают муниципальные образования, </w:t>
      </w:r>
      <w:r w:rsidR="00E85E2F">
        <w:rPr>
          <w:b w:val="0"/>
          <w:sz w:val="28"/>
          <w:szCs w:val="28"/>
          <w:lang w:val="ru-RU"/>
        </w:rPr>
        <w:br/>
      </w:r>
      <w:r w:rsidRPr="003415B3">
        <w:rPr>
          <w:b w:val="0"/>
          <w:sz w:val="28"/>
          <w:szCs w:val="28"/>
          <w:lang w:val="ru-RU"/>
        </w:rPr>
        <w:t xml:space="preserve">на территориях которых расположены профессиональные репертуарные </w:t>
      </w:r>
      <w:proofErr w:type="gramStart"/>
      <w:r w:rsidRPr="003415B3">
        <w:rPr>
          <w:b w:val="0"/>
          <w:sz w:val="28"/>
          <w:szCs w:val="28"/>
          <w:lang w:val="ru-RU"/>
        </w:rPr>
        <w:lastRenderedPageBreak/>
        <w:t xml:space="preserve">муниципальные театры юного зрителя и кукольные театры (театры для детей </w:t>
      </w:r>
      <w:r w:rsidR="00E85E2F">
        <w:rPr>
          <w:b w:val="0"/>
          <w:sz w:val="28"/>
          <w:szCs w:val="28"/>
          <w:lang w:val="ru-RU"/>
        </w:rPr>
        <w:br/>
      </w:r>
      <w:r w:rsidRPr="003415B3">
        <w:rPr>
          <w:b w:val="0"/>
          <w:sz w:val="28"/>
          <w:szCs w:val="28"/>
          <w:lang w:val="ru-RU"/>
        </w:rPr>
        <w:t xml:space="preserve">и юношества, театры юного зрителя, молодежные, детские театры, театры </w:t>
      </w:r>
      <w:r w:rsidR="00E85E2F">
        <w:rPr>
          <w:b w:val="0"/>
          <w:sz w:val="28"/>
          <w:szCs w:val="28"/>
          <w:lang w:val="ru-RU"/>
        </w:rPr>
        <w:br/>
      </w:r>
      <w:r w:rsidRPr="003415B3">
        <w:rPr>
          <w:b w:val="0"/>
          <w:sz w:val="28"/>
          <w:szCs w:val="28"/>
          <w:lang w:val="ru-RU"/>
        </w:rPr>
        <w:t>для детей и молодежи, театры кукол, театры актера и куклы, театры марионеток, театры теней) с постоянной труппой, имеющие в текущем репертуаре определенное количество спектаклей и ориентированные на работу с детской, подростковой и юношеской аудиторией, являющиеся муниципальными казенными, бюджетными или автономными учреждениями</w:t>
      </w:r>
      <w:proofErr w:type="gramEnd"/>
      <w:r w:rsidRPr="003415B3">
        <w:rPr>
          <w:b w:val="0"/>
          <w:sz w:val="28"/>
          <w:szCs w:val="28"/>
          <w:lang w:val="ru-RU"/>
        </w:rPr>
        <w:t xml:space="preserve"> (либо структурными подразделениями муниципальных учреждений).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Субсидии из областного бюджета предоставляются муниципальным районам (городским округам), соответствующим требованиям, установленным пунктом 5 настоящего порядка, при условии: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1) направления на указанные цели из местного бюджета, имеющего уровень бюджетной обеспеченности до выравнивания бюджетной обеспеченности ниже 50</w:t>
      </w:r>
      <w:r>
        <w:rPr>
          <w:b w:val="0"/>
          <w:sz w:val="28"/>
          <w:szCs w:val="28"/>
          <w:lang w:val="ru-RU"/>
        </w:rPr>
        <w:t>%</w:t>
      </w:r>
      <w:r w:rsidRPr="00C9568D">
        <w:rPr>
          <w:b w:val="0"/>
          <w:sz w:val="28"/>
          <w:szCs w:val="28"/>
          <w:lang w:val="ru-RU"/>
        </w:rPr>
        <w:t>, финансовых сре</w:t>
      </w:r>
      <w:proofErr w:type="gramStart"/>
      <w:r w:rsidRPr="00C9568D">
        <w:rPr>
          <w:b w:val="0"/>
          <w:sz w:val="28"/>
          <w:szCs w:val="28"/>
          <w:lang w:val="ru-RU"/>
        </w:rPr>
        <w:t>дств в р</w:t>
      </w:r>
      <w:proofErr w:type="gramEnd"/>
      <w:r w:rsidRPr="00C9568D">
        <w:rPr>
          <w:b w:val="0"/>
          <w:sz w:val="28"/>
          <w:szCs w:val="28"/>
          <w:lang w:val="ru-RU"/>
        </w:rPr>
        <w:t>азмере не менее 20</w:t>
      </w:r>
      <w:r>
        <w:rPr>
          <w:b w:val="0"/>
          <w:sz w:val="28"/>
          <w:szCs w:val="28"/>
          <w:lang w:val="ru-RU"/>
        </w:rPr>
        <w:t xml:space="preserve">% </w:t>
      </w:r>
      <w:r w:rsidRPr="00C9568D">
        <w:rPr>
          <w:b w:val="0"/>
          <w:sz w:val="28"/>
          <w:szCs w:val="28"/>
          <w:lang w:val="ru-RU"/>
        </w:rPr>
        <w:t>планируемого от объема финансирования за счет средств областного бюджета и местного бюджета;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направления на указанные цели из местного бюджета, имеющего уровень бюджетной обеспеченности до выравнивания бюджетной обеспеченности выше 50</w:t>
      </w:r>
      <w:r>
        <w:rPr>
          <w:b w:val="0"/>
          <w:sz w:val="28"/>
          <w:szCs w:val="28"/>
          <w:lang w:val="ru-RU"/>
        </w:rPr>
        <w:t>%</w:t>
      </w:r>
      <w:r w:rsidRPr="00C9568D">
        <w:rPr>
          <w:b w:val="0"/>
          <w:sz w:val="28"/>
          <w:szCs w:val="28"/>
          <w:lang w:val="ru-RU"/>
        </w:rPr>
        <w:t>, финансовых сре</w:t>
      </w:r>
      <w:proofErr w:type="gramStart"/>
      <w:r w:rsidRPr="00C9568D">
        <w:rPr>
          <w:b w:val="0"/>
          <w:sz w:val="28"/>
          <w:szCs w:val="28"/>
          <w:lang w:val="ru-RU"/>
        </w:rPr>
        <w:t>дств в р</w:t>
      </w:r>
      <w:proofErr w:type="gramEnd"/>
      <w:r w:rsidRPr="00C9568D">
        <w:rPr>
          <w:b w:val="0"/>
          <w:sz w:val="28"/>
          <w:szCs w:val="28"/>
          <w:lang w:val="ru-RU"/>
        </w:rPr>
        <w:t>азмере не менее 50</w:t>
      </w:r>
      <w:r>
        <w:rPr>
          <w:b w:val="0"/>
          <w:sz w:val="28"/>
          <w:szCs w:val="28"/>
          <w:lang w:val="ru-RU"/>
        </w:rPr>
        <w:t>%</w:t>
      </w:r>
      <w:r w:rsidRPr="00C9568D">
        <w:rPr>
          <w:b w:val="0"/>
          <w:sz w:val="28"/>
          <w:szCs w:val="28"/>
          <w:lang w:val="ru-RU"/>
        </w:rPr>
        <w:t xml:space="preserve"> планируемого от объема финансирования за счет средств областного бюджета и местного бюджета.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Субсидии из федерального бюджета (при наличии) предоставляются муниципальным районам (городским округам) в пределах выделенных средств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указанные цели в размере предельного уровня </w:t>
      </w:r>
      <w:proofErr w:type="spellStart"/>
      <w:r w:rsidRPr="00C9568D">
        <w:rPr>
          <w:b w:val="0"/>
          <w:sz w:val="28"/>
          <w:szCs w:val="28"/>
          <w:lang w:val="ru-RU"/>
        </w:rPr>
        <w:t>софинансирования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расходного обязательства Свердловской области из федерального бюджета, утвержденного распоряжением Правительства Российской Федерации на соответствующий финансовый год.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Субсидии предоставляются по результатам открытого конкурсного отбора на основе принципов равенства прав соискателей и гласности.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Общее руководство подготовкой и проведением конкурсного отбора осуществляет Министерство.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 xml:space="preserve">Конкурсный отбор на предоставление субсидий проводится среди муниципальных районов (городских округов) при наличии бюджетных ассигнований из областного и федерального бюджетов на указанные цели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пределах доведенных лимитов бюджетных обязательств.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Информация об условиях и сроках проведения конкурсного отбора размещается в информационно-телекоммуникационной сети Интернет (далее – сеть Интернет) на официальном сайте Министерства (www.mkso.ru) (далее – сайт) в течение трех рабочих дней со дня принятия решения о проведении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11.</w:t>
      </w:r>
      <w:r>
        <w:rPr>
          <w:sz w:val="28"/>
          <w:szCs w:val="28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В целях организации и проведения конкурсного отбора создается конкурсная комиссия по предоставлению государственной поддержки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конкурсной основе бюджетам муниципальных районов (городских округов), расположенных на территории Свердловской области, на модернизацию муниципальных театров юного зрителя и театров кукол путем их капитального ремонта (далее – конкурсная комиссия), состав и положение о которой утверждаются приказом Министерства.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12. Конкурсная комиссия формируется в количестве не менее 11 человек. Членами конкурсной комиссии могут быть сотрудники Министерства, областных государственных учреждений культуры, в отношении которых Министерство исполняет функции и полномочия учредителя, являющихся методическими </w:t>
      </w:r>
      <w:r w:rsidRPr="00C9568D">
        <w:rPr>
          <w:b w:val="0"/>
          <w:sz w:val="28"/>
          <w:szCs w:val="28"/>
          <w:lang w:val="ru-RU"/>
        </w:rPr>
        <w:lastRenderedPageBreak/>
        <w:t>центрами в соответствующей сфере деятельности, ученые, работники сферы культуры.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В состав конкурсной комиссии не может входить представитель муниципального района (городского округа), на территории которого расположен муниципальный театр юного зрителя или кукольный театр, включенный в заявку на участие в конкурсном отборе, а также представитель этого муниципального театра юного зрителя или кукольного театра.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Председателем конкурсной комиссии является Министр культуры Свердловской области.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13.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В целях обеспечения организации и проведения конкурсного отбора Министерство осуществляет: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1) ведение переписки с муниципальными районами (городскими округами) о начале проведения конкурсного отбора, размещение на сайте информации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документов, связанных с проведением конкурсного отбора;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обеспечение приема, учета и хранения поступивших от муниципальных районов (городских округов) документов в связи с проведением конкурсного отбора;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доведение до сведения муниципальных районов (городских округов) результатов конкурсного отбора, в том числе путем их размещения на сайте;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4) иные функции, необходимые для надлежащего проведения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>Глава 2. Извещение о проведении конкурсного отбора и состав представляемых документов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14.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Решение о проведении конкурсного отбора </w:t>
      </w:r>
      <w:proofErr w:type="gramStart"/>
      <w:r w:rsidRPr="00C9568D">
        <w:rPr>
          <w:b w:val="0"/>
          <w:sz w:val="28"/>
          <w:szCs w:val="28"/>
          <w:lang w:val="ru-RU"/>
        </w:rPr>
        <w:t>оформляется приказом Министерства и доводится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до сведения муниципальных районов (городских округов), на территориях которых расположены муниципальные театры юного зрителя и кукольные театры, в письменной форме, а также в течение трех рабочих дней со дня принятия решения о проведении конкурсного отбора на сайте публикуются: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1) приказ Министерства о проведении конкурсного отбора;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настоящий порядок;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извещение о проведении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15.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Извещение о проведении конкурсного отбора должно содержать следующие сведения: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1) наименование и адрес Министерства;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наименование государственной программы;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информацию о месте представления заявок на участие в конкурсном отборе, дате, времени начала и окончания приема заявок от муниципальных районов (городских округов) на участие в конкурсном отборе;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4)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 xml:space="preserve">ссылку на официальный сайт, на котором размещена информация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о составе документации и требования к оформлению заявки на участие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конкурсном отборе;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5) контактную информацию.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16.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Для участия в конкурсном отборе орган местного самоуправления муниципального района (городского округа) направляет в Министерство заявку на участие в конкурсном отборе.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17. Заявка на участие в конкурсном отборе (далее – заявка) 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оформляется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бланке участника конкурсного отбора по форме согласно приложению № 1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lastRenderedPageBreak/>
        <w:t>к настоящему порядку и подписывается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руководителем органа местного самоуправления муниципального района (городского округа).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Заявки подаются на бумажном и электронном </w:t>
      </w:r>
      <w:proofErr w:type="gramStart"/>
      <w:r w:rsidRPr="00C9568D">
        <w:rPr>
          <w:b w:val="0"/>
          <w:sz w:val="28"/>
          <w:szCs w:val="28"/>
          <w:lang w:val="ru-RU"/>
        </w:rPr>
        <w:t>носителях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на CD-диске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в следующем формате: текстовый редактор </w:t>
      </w:r>
      <w:proofErr w:type="spellStart"/>
      <w:r w:rsidRPr="00C9568D">
        <w:rPr>
          <w:b w:val="0"/>
          <w:sz w:val="28"/>
          <w:szCs w:val="28"/>
          <w:lang w:val="ru-RU"/>
        </w:rPr>
        <w:t>Word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for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Windows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версии 3.0 и выше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с использованием шрифта </w:t>
      </w:r>
      <w:proofErr w:type="spellStart"/>
      <w:r w:rsidRPr="00C9568D">
        <w:rPr>
          <w:b w:val="0"/>
          <w:sz w:val="28"/>
          <w:szCs w:val="28"/>
          <w:lang w:val="ru-RU"/>
        </w:rPr>
        <w:t>Times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New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Roman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№ 14 и одинарного межстрочного интервала.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Заявки, поступившие только на электронном носителе или только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бумажном носителе, не допускаются к участию в конкурсном отборе.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18. Муниципальный район (городской округ) имеет право представить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конкурсный отбор не более одной заявки на каждый муниципальный театр юного зрителя или кукольный театр, осуществляющий деятельность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территории муниципального образования. Заявка может быть оформлена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муниципальный театр юного зрителя или кукольный театр как юридическое лицо, так и на один из филиалов или структурное подразделение (сетевую единицу) муниципального учреждения культуры.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19. В заявку включаются: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1) информационно-аналитическая справка, составленная в соответствии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с критериями конкурсного отбора, указанными в приложении № 2 к настоящему порядку, подписанная руководителем органа местного самоуправления муниципального района (городского округа);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копия устава муниципального театра юного зрителя или кукольного театра и (или) положения о филиале или структурном подразделении муниципального учреждения культуры, заверенная (заверенные) подписью руководителя и печатью этого учреждения;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3)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фотографии здания и помещений, в которых размещается муниципальный театр юного зрителя или кукольный театр, требующих проведения капитального ремонта;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4) копия заключения по результатам обследования технического состояния здания, выданного специализированной организацией и содержащего оценку физического износа здания в целом и его конструктивных элементов;</w:t>
      </w: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копии проектно-сметной документации,</w:t>
      </w:r>
      <w:r>
        <w:rPr>
          <w:b w:val="0"/>
          <w:sz w:val="28"/>
          <w:szCs w:val="28"/>
          <w:lang w:val="ru-RU"/>
        </w:rPr>
        <w:t xml:space="preserve"> положительное заключение проектно-сметной документации и результатов инженерных изысканий, </w:t>
      </w:r>
      <w:r w:rsidRPr="00C9568D">
        <w:rPr>
          <w:b w:val="0"/>
          <w:sz w:val="28"/>
          <w:szCs w:val="28"/>
          <w:lang w:val="ru-RU"/>
        </w:rPr>
        <w:t>заключение проверки достоверности определения сметной стоимости капитального ремонта, выданн</w:t>
      </w:r>
      <w:r>
        <w:rPr>
          <w:b w:val="0"/>
          <w:sz w:val="28"/>
          <w:szCs w:val="28"/>
          <w:lang w:val="ru-RU"/>
        </w:rPr>
        <w:t>ые</w:t>
      </w:r>
      <w:r w:rsidRPr="00C9568D">
        <w:rPr>
          <w:b w:val="0"/>
          <w:sz w:val="28"/>
          <w:szCs w:val="28"/>
          <w:lang w:val="ru-RU"/>
        </w:rPr>
        <w:t xml:space="preserve"> государственным учреждением, уполномоченным </w:t>
      </w:r>
      <w:r>
        <w:rPr>
          <w:b w:val="0"/>
          <w:sz w:val="28"/>
          <w:szCs w:val="28"/>
          <w:lang w:val="ru-RU"/>
        </w:rPr>
        <w:t xml:space="preserve">на проведение государственной экспертизы </w:t>
      </w:r>
      <w:r w:rsidRPr="00C9568D">
        <w:rPr>
          <w:b w:val="0"/>
          <w:sz w:val="28"/>
          <w:szCs w:val="28"/>
          <w:lang w:val="ru-RU"/>
        </w:rPr>
        <w:t>проектно-сметной документации</w:t>
      </w:r>
      <w:r>
        <w:rPr>
          <w:b w:val="0"/>
          <w:sz w:val="28"/>
          <w:szCs w:val="28"/>
          <w:lang w:val="ru-RU"/>
        </w:rPr>
        <w:t xml:space="preserve"> и инженерных изысканий; 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6)</w:t>
      </w:r>
      <w:r w:rsidRPr="00A2487E">
        <w:rPr>
          <w:b w:val="0"/>
          <w:sz w:val="28"/>
          <w:szCs w:val="28"/>
          <w:lang w:val="ru-RU"/>
        </w:rPr>
        <w:t> </w:t>
      </w:r>
      <w:r>
        <w:rPr>
          <w:b w:val="0"/>
          <w:sz w:val="28"/>
          <w:szCs w:val="28"/>
          <w:lang w:val="ru-RU"/>
        </w:rPr>
        <w:t>копию положительного заключения по результатам проверки инвестиционного проекта на предмет эффективности использования бюджетных средств, проводимого Министерством экономики и территориального развития Свердловской области в установленном порядке</w:t>
      </w:r>
      <w:r w:rsidRPr="00C9568D">
        <w:rPr>
          <w:b w:val="0"/>
          <w:sz w:val="28"/>
          <w:szCs w:val="28"/>
          <w:lang w:val="ru-RU"/>
        </w:rPr>
        <w:t>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план использования субсидии, оформленный в соответствии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с приложением № 1 к заявке, подписанный руководителем органа местного самоуправления муниципального района (городского округа);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8</w:t>
      </w:r>
      <w:r w:rsidRPr="00C9568D">
        <w:rPr>
          <w:b w:val="0"/>
          <w:sz w:val="28"/>
          <w:szCs w:val="28"/>
          <w:lang w:val="ru-RU"/>
        </w:rPr>
        <w:t xml:space="preserve">) в случае если бюджету муниципального района (городского округа) предоставлялась субсидия в предшествующем году на аналогичные цели,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в составе заявки предоставляется информация об использовании субсидий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выполнении принятых расходных обязательств муниципального района (городского округа), оформленная в соответствии с приложением № 2 к заявке, подписанная руководителем органа местного самоуправления муниципального района (городского округа);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lastRenderedPageBreak/>
        <w:t>9</w:t>
      </w:r>
      <w:r w:rsidRPr="00C9568D">
        <w:rPr>
          <w:b w:val="0"/>
          <w:sz w:val="28"/>
          <w:szCs w:val="28"/>
          <w:lang w:val="ru-RU"/>
        </w:rPr>
        <w:t>)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(в случае если муниципальным районом (городским округом) предоставляется заявка на ремонт здания (помещения) муниципального детского театра или кукольного театра, находящегося в стадии незавершенного ремонта, ранее профинансированного средствами из областного бюджета в форме субсидий в год, предшествующий году подачи заявки</w:t>
      </w:r>
      <w:proofErr w:type="gramEnd"/>
      <w:r w:rsidRPr="00C9568D">
        <w:rPr>
          <w:b w:val="0"/>
          <w:sz w:val="28"/>
          <w:szCs w:val="28"/>
          <w:lang w:val="ru-RU"/>
        </w:rPr>
        <w:t xml:space="preserve">), подписанные руководителем органа местного самоуправления; 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выписка из Единого государственного реестра юридических лиц, подтверждающая отсутствие ведения процедуры ликвидации в отношении муниципального театра юного зрителя или кукольного театра;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1</w:t>
      </w:r>
      <w:r w:rsidRPr="00C9568D">
        <w:rPr>
          <w:b w:val="0"/>
          <w:sz w:val="28"/>
          <w:szCs w:val="28"/>
          <w:lang w:val="ru-RU"/>
        </w:rPr>
        <w:t xml:space="preserve">) выписка из решения о бюджете муниципального района (городского округа) о наличии бюджетных ассигнований на финансовое обеспечение принятых расходных обязательств муниципального района (городского округа)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проведение мероприятий по модернизации муниципальных театров юного зрителя и театров кукол путем их капитального ремонта, заверенная подписью руководителя органа местного самоуправления муниципального района (городского округа);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2)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обязательства муниципального района (городского округа)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о финансировании расходов за счет средств местного бюджета в объеме, необходимом для предоставления из областного бюджета субсидии, подписанные руководителем органа местного самоуправления муниципального района (городского округа);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 w:rsidRPr="00C9568D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3)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копии документов из налогового органа об отсутствии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у муниципального театра юного зрителя театра и театра кукол на дату подачи заявки задолженности по налогам, сборам и иным обязательным платежам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20. Представленные на конкурсный отбор заявки с приложенными к ним документами, удовлетворяющие требованиям пунктов 17 и 19 настоящего порядка, регистрируются в журнале регистрации поступления заявок на участие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конкурсном отборе ответственным секретарем конкурсной комиссии.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Ответственный секретарь конкурсной комиссии также осуществляет консультирование по оформлению заявок и условиям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21.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Присланные на конкурсный отбор материалы не возвращаются, рецензии не выдаются.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22. Основаниями для отклонения заявки являются: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1) наличие остатков субсидии, предоставленной ранее Министерством,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не возвращенной в установленные сроки в областной бюджет, по которой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не принято решение об использовании в следующем году </w:t>
      </w:r>
      <w:proofErr w:type="gramStart"/>
      <w:r w:rsidRPr="00C9568D">
        <w:rPr>
          <w:b w:val="0"/>
          <w:sz w:val="28"/>
          <w:szCs w:val="28"/>
          <w:lang w:val="ru-RU"/>
        </w:rPr>
        <w:t>на те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же цели;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2) наличие выявленных фактов использования субсидии на цели,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не соответствующие целям предоставления субсидии;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несоответствие заявки требованиям, предусмотренным пунктами 17 и 19 настоящего порядка;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4) наличие в предыдущие периоды нарушений обязательств, указанных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в соглашении о предоставлении субсидии, заключенном между Министерством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lastRenderedPageBreak/>
        <w:t>и муниципальным районом (городским округом), в том числе непредставление (несвоевременное представление) отчетных документов об использовании субсидий в предыдущих периодах, расходование субсидий с нарушением условий их предоставления;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5) запрашиваемый в заявке размер субсидии превышает объем лимитов бюджетных обязательств на указанные цели.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 xml:space="preserve">Глава 3. Порядок проведения конкурсного отбора и рассмотрения документов для участия в конкурсном отборе 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rPr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23.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Документы на конкурсный отбор принимаются в течение двадцати календарных дней после размещения информации об условиях и сроках проведения конкурсного отбора на сайте Министерства.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Документы, поступившие на конкурсный отбор позже указанного срока,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не </w:t>
      </w:r>
      <w:proofErr w:type="gramStart"/>
      <w:r w:rsidRPr="00C9568D">
        <w:rPr>
          <w:b w:val="0"/>
          <w:sz w:val="28"/>
          <w:szCs w:val="28"/>
          <w:lang w:val="ru-RU"/>
        </w:rPr>
        <w:t>принимаются и не рассматриваются</w:t>
      </w:r>
      <w:proofErr w:type="gramEnd"/>
      <w:r w:rsidRPr="00C9568D">
        <w:rPr>
          <w:b w:val="0"/>
          <w:sz w:val="28"/>
          <w:szCs w:val="28"/>
          <w:lang w:val="ru-RU"/>
        </w:rPr>
        <w:t>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24.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Конкурсная комиссия в течение пятнадцати календарных дней после окончания срока приема заявок и документов оценивает муниципальные районы (городские округа) на основании представленных ими документов в соответствии с критериями отбора, указанными в приложении № 2 к настоящему порядку.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25.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На основании проведенной оценки заявок конкурсная комиссия формирует рейтинг муниципальных районов (городских округов). Победителями признаются муниципальные районы (городские округа), набравшие наибольшее количество баллов.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Члены конкурсной комиссии обязаны действовать добросовестно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разумно, руководствуясь фактическими данными, содержащимися в каждой заявке и прилагаемых к ней документах.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Члены конкурсной комиссии имеют право письменно изложить свое особое мнение, которое прикладывается к протоколу заседания конкурсной комиссии,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о чем в протоколе делается отметка.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Решение конкурсной комиссии оформляется протоколом заседания, который должен содержать список победителей конкурсного отбора, рейтинг муниципальных районов (городских округов) на основании выставленных баллов.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об утверждении перечня победителей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Министерство в срок не позднее двух рабочих дней после принятия приказа об утверждении перечня победителей конкурсного отбора размещает информацию об этом на сайте Министерства.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27. В ходе проведения работы по оценке заявок муниципальных районов (городских округов), в том числе при принятии решения по вопросам допуска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к конкурсному отбору, подведения итогов конкурсного отбора, конкурсной комиссией у муниципальных районов (городских округов) могут быть запрошены необходимые разъяснения и пояснения по представленным документам. Разъяснения и пояснения не могут изменять существа и содержания поданной заявки и входящих в ее состав документов.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Информация относительно изучения, рассмотрения представленных заявок и документов, оценки муниципальных районов (городских округов)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не подлежит разглашению до официального объявления результатов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29.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Распределение субсидий между бюджетами муниципальных районов (городских округов) утверждается постановлением Правительства Свердловской области.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Проект постановления Правительства Свердловской области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об утверждении распределения субсидий между бюджетами муниципальных районов (городских округов) 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готовится Министерством в срок не более семи рабочих дней после утверждения перечня победителей конкурсного отбора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направляется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в установленном порядке для принятия.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31.</w:t>
      </w:r>
      <w:r w:rsidRPr="00A2487E">
        <w:rPr>
          <w:b w:val="0"/>
          <w:sz w:val="28"/>
          <w:szCs w:val="28"/>
          <w:lang w:val="ru-RU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>Постановление Правительства Свердловской области об утверждении распределения субсидий между бюджетами муниципальных районов (городских округов) публикуется на «Официальном интернет-портале правовой информации Свердловской области» (www.pravo.gov66.ru).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32.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районов (городских округов) направляет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муниципальные районы (городские округа) предложения о подписании соглашения о предоставлении субсидий.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 w:rsidRPr="00C9568D">
        <w:rPr>
          <w:b w:val="0"/>
          <w:sz w:val="28"/>
          <w:szCs w:val="28"/>
          <w:lang w:val="ru-RU"/>
        </w:rPr>
        <w:t xml:space="preserve">В случае если муниципальный район (городской округ), бюджету которого по результатам конкурсного отбора предоставляется субсидия, в течение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субсидии, конкурсная комиссия принимает решение об исключении муниципального района (городского округа) из числа получателей субсидии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отмене в этой части результатов конкурсного отбора.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Одновременно конкурсной комиссией может быть принято решение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о перераспределении высвободившихся средств бюджетам других муниципальных районов (городских округов) в соответствии с рейтингом оценки заявок на участие в конкурсном отборе.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О принятом решении Министерство письменно уведомляет муниципальные районы (городские округа).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33.</w:t>
      </w:r>
      <w:r w:rsidRPr="00A2487E">
        <w:rPr>
          <w:b w:val="0"/>
          <w:sz w:val="28"/>
          <w:szCs w:val="28"/>
          <w:lang w:val="ru-RU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(городским округом), победившим в конкурсном отборе, в составе заявки недостоверной, заведомо ложной информации, конкурсная комиссия принимает решение об исключении муниципального района (городского округа) из числа получателей и отмене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этой части результатов конкурсного отбора.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В случае если на момент принятия соответствующего решения конкурсной комиссией с муниципальным районом (городским округом) будет заключено соглашение о предоставлении субсидии, оно подлежит расторжению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одностороннем порядке. Одновременно конкурсной комиссией может быть принято решение о перераспределении высвободившихся средств бюджетам других муниципальных районов (городских округов) в соответствии с рейтингом оценки заявок.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О принятом решении Министерство письменно уведомляет муниципальные районы (городские округа).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34. В случае принятия конкурсной комиссией решения о перераспределении высвободившихся средств бюджетам других муниципальных районов (городских округов) Министерство после подписания протокола конкурсной комиссии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о перераспределении высвободившихся средств осуществляет подготовку проекта </w:t>
      </w:r>
      <w:r w:rsidRPr="00C9568D">
        <w:rPr>
          <w:b w:val="0"/>
          <w:sz w:val="28"/>
          <w:szCs w:val="28"/>
          <w:lang w:val="ru-RU"/>
        </w:rPr>
        <w:lastRenderedPageBreak/>
        <w:t xml:space="preserve">постановления Правительства Свердловской области о внесении изменений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распределение субсидий между бюджетами муниципальных районов (городских округов).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Pr="00C9568D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ConsPlusNormal"/>
        <w:ind w:left="595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8D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9568D">
        <w:rPr>
          <w:rFonts w:ascii="Times New Roman" w:hAnsi="Times New Roman" w:cs="Times New Roman"/>
          <w:sz w:val="28"/>
          <w:szCs w:val="28"/>
        </w:rPr>
        <w:t>на предоставление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субсидий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8D">
        <w:rPr>
          <w:rFonts w:ascii="Times New Roman" w:hAnsi="Times New Roman" w:cs="Times New Roman"/>
          <w:sz w:val="28"/>
          <w:szCs w:val="28"/>
        </w:rPr>
        <w:t>районов (городских округов),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9568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9568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Свердловской области,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Форма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139"/>
      <w:bookmarkEnd w:id="1"/>
      <w:r w:rsidRPr="00C9568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55A3" w:rsidRPr="00C9568D" w:rsidRDefault="00B955A3" w:rsidP="00B955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8D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 субсидии 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2268"/>
      </w:tblGrid>
      <w:tr w:rsidR="00B955A3" w:rsidRPr="00C9568D" w:rsidTr="00565C80">
        <w:trPr>
          <w:trHeight w:val="461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8930" w:type="dxa"/>
            <w:gridSpan w:val="2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Информация о муниципальном театре юного зрителя или кукольном театре и его деятельности</w:t>
            </w:r>
          </w:p>
        </w:tc>
      </w:tr>
      <w:tr w:rsidR="00B955A3" w:rsidRPr="00C9568D" w:rsidTr="00565C80">
        <w:trPr>
          <w:trHeight w:val="260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55A3" w:rsidRPr="00C9568D" w:rsidTr="00565C80">
        <w:trPr>
          <w:trHeight w:val="19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Полное наименование населенного пункта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rPr>
          <w:trHeight w:val="869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театра юного зрителя или кукольного театра (в соответствии с уставом или положением)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rPr>
          <w:trHeight w:val="1296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Количество филиалов (структурных подразделений) муниципального театра юного зрителя или кукольного театра (муниципального учреждения культуры) (при наличии)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Количество населенных пунктов, обслуживаемых муниципальным театром юного зрителя или кукольным театром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проживающих в населенных пунктах, обслуживаемых муниципальным театром юного зрителя или кукольным театром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rPr>
          <w:trHeight w:val="313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</w:t>
            </w:r>
            <w:proofErr w:type="gramStart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ст в зр</w:t>
            </w:r>
            <w:proofErr w:type="gramEnd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ительных залах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Учредитель муниципального театра юного зрителя или кукольного театра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Ф.И.О. руководителя муниципального театра юного зрителя или кукольного театра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Место нахождения муниципального театра юного зрителя или кукольного театра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факса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  <w:gridSpan w:val="2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о деятельности муниципального театра юного зрителя или кукольного театра за предыдущий год (указываются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данными государственной статистической отчетности по </w:t>
            </w:r>
            <w:hyperlink r:id="rId5" w:history="1">
              <w:r w:rsidRPr="00C9568D">
                <w:rPr>
                  <w:rFonts w:ascii="Times New Roman" w:hAnsi="Times New Roman" w:cs="Times New Roman"/>
                  <w:sz w:val="28"/>
                  <w:szCs w:val="28"/>
                </w:rPr>
                <w:t>форме 9-НК</w:t>
              </w:r>
            </w:hyperlink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Количество спектаклей для детей до 14 лет, из них: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рассчитанных на обслуживание социально незащищенных групп населения (детей с ограниченными возможностями здоровья)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Общая численность зрителей, посетивших спектакли в предыдущем году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Число работников, относящихся к основному персоналу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финансирования муниципального театра юного зрителя или кукольного театра </w:t>
            </w:r>
            <w:r w:rsidRPr="00C9568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 из них: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привлеченных внебюджетных средств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средств, израсходованных на капитальный ремонт и (или) реставрацию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средств, израсходованных на приобретение оборудования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муниципального театра юного зрителя или кукольного театра почетных званий, государственных наград, профессиональных премий в предыдущем году (перечислить), копии прилагаются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муниципального театра юного зрителя или кукольного театра звания лауреата премии Губернатора Свердловской области «За выдающиеся достижения в области литературы и искусства» или стипендии Министерства культуры Свердловской области ведущим деятелям культуры и искусства Свердловской области и талантливой молодежи, профессионально работающей в сфере искусства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A3" w:rsidRDefault="00B955A3" w:rsidP="00B95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Настоящей заявкой подтверждаю, что в отношении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568D">
        <w:rPr>
          <w:rFonts w:ascii="Times New Roman" w:hAnsi="Times New Roman" w:cs="Times New Roman"/>
          <w:sz w:val="28"/>
          <w:szCs w:val="28"/>
        </w:rPr>
        <w:t>___</w:t>
      </w:r>
    </w:p>
    <w:p w:rsidR="00B955A3" w:rsidRPr="00C9568D" w:rsidRDefault="00B955A3" w:rsidP="00B95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33312C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568D">
        <w:rPr>
          <w:rFonts w:ascii="Times New Roman" w:hAnsi="Times New Roman" w:cs="Times New Roman"/>
          <w:sz w:val="28"/>
          <w:szCs w:val="28"/>
        </w:rPr>
        <w:t>__________________________________ не проводится процедура</w:t>
      </w:r>
    </w:p>
    <w:p w:rsidR="00B955A3" w:rsidRPr="0033312C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12C">
        <w:rPr>
          <w:rFonts w:ascii="Times New Roman" w:hAnsi="Times New Roman" w:cs="Times New Roman"/>
          <w:sz w:val="24"/>
          <w:szCs w:val="24"/>
        </w:rPr>
        <w:t>муниципального театра юного зрителя или кукольного театра)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ликвидации, деятельность не приостановлена.</w:t>
      </w:r>
    </w:p>
    <w:p w:rsidR="00B955A3" w:rsidRPr="00C9568D" w:rsidRDefault="00B955A3" w:rsidP="00B95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68D">
        <w:rPr>
          <w:rFonts w:ascii="Times New Roman" w:hAnsi="Times New Roman" w:cs="Times New Roman"/>
          <w:sz w:val="28"/>
          <w:szCs w:val="28"/>
        </w:rPr>
        <w:t xml:space="preserve">Настоящей заявкой гарантирую достоверность представленной в заявке информации и подтверждаю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в уполномоченных органах власти </w:t>
      </w:r>
      <w:r w:rsidR="00E85E2F">
        <w:rPr>
          <w:rFonts w:ascii="Times New Roman" w:hAnsi="Times New Roman" w:cs="Times New Roman"/>
          <w:sz w:val="28"/>
          <w:szCs w:val="28"/>
        </w:rPr>
        <w:br/>
      </w:r>
      <w:r w:rsidRPr="00C9568D">
        <w:rPr>
          <w:rFonts w:ascii="Times New Roman" w:hAnsi="Times New Roman" w:cs="Times New Roman"/>
          <w:sz w:val="28"/>
          <w:szCs w:val="28"/>
        </w:rPr>
        <w:t xml:space="preserve">и у указанных в заявке юридических и физических лиц информацию, уточняющую представленные в ней сведения. </w:t>
      </w:r>
      <w:proofErr w:type="gramEnd"/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учреждения культуры               _____________ / _______________________</w:t>
      </w:r>
    </w:p>
    <w:p w:rsidR="00B955A3" w:rsidRPr="0033312C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12C">
        <w:rPr>
          <w:rFonts w:ascii="Times New Roman" w:hAnsi="Times New Roman" w:cs="Times New Roman"/>
          <w:sz w:val="24"/>
          <w:szCs w:val="24"/>
        </w:rPr>
        <w:t xml:space="preserve">  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муниципального образования        _____________ / _______________________</w:t>
      </w:r>
    </w:p>
    <w:p w:rsidR="00B955A3" w:rsidRPr="0033312C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312C">
        <w:rPr>
          <w:rFonts w:ascii="Times New Roman" w:hAnsi="Times New Roman" w:cs="Times New Roman"/>
          <w:sz w:val="24"/>
          <w:szCs w:val="24"/>
        </w:rPr>
        <w:t xml:space="preserve">                 (подпись)               (расшифровка подписи)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М.П.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Pr="00C9568D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ind w:left="6237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55A3" w:rsidRPr="00C9568D" w:rsidRDefault="00B955A3" w:rsidP="00B955A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 xml:space="preserve">к Заявке на участие </w:t>
      </w:r>
      <w:r w:rsidRPr="00C9568D">
        <w:rPr>
          <w:rFonts w:ascii="Times New Roman" w:hAnsi="Times New Roman" w:cs="Times New Roman"/>
          <w:sz w:val="28"/>
          <w:szCs w:val="28"/>
        </w:rPr>
        <w:br/>
        <w:t>в конкурсном отборе</w:t>
      </w:r>
    </w:p>
    <w:p w:rsidR="00B955A3" w:rsidRPr="00C9568D" w:rsidRDefault="00B955A3" w:rsidP="00B955A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B955A3" w:rsidRPr="00C9568D" w:rsidRDefault="00B955A3" w:rsidP="00B955A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Форма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7D6B3A" w:rsidRDefault="00B955A3" w:rsidP="00B95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3270"/>
      <w:bookmarkEnd w:id="2"/>
      <w:r w:rsidRPr="007D6B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55A3" w:rsidRPr="007D6B3A" w:rsidRDefault="00B955A3" w:rsidP="00B95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3A">
        <w:rPr>
          <w:rFonts w:ascii="Times New Roman" w:hAnsi="Times New Roman" w:cs="Times New Roman"/>
          <w:b/>
          <w:sz w:val="28"/>
          <w:szCs w:val="28"/>
        </w:rPr>
        <w:t>использования субсидии за счет средств областного бюджета,</w:t>
      </w:r>
    </w:p>
    <w:p w:rsidR="00B955A3" w:rsidRPr="00C9568D" w:rsidRDefault="00B955A3" w:rsidP="00B955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6B3A">
        <w:rPr>
          <w:rFonts w:ascii="Times New Roman" w:hAnsi="Times New Roman" w:cs="Times New Roman"/>
          <w:b/>
          <w:sz w:val="28"/>
          <w:szCs w:val="28"/>
        </w:rPr>
        <w:t>федерального бюджета и средств местного бюджета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843"/>
        <w:gridCol w:w="1701"/>
        <w:gridCol w:w="1842"/>
        <w:gridCol w:w="1418"/>
      </w:tblGrid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(рублей)</w:t>
            </w: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субсидии из федерального бюджета (рублей)</w:t>
            </w: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(рублей)</w:t>
            </w:r>
          </w:p>
        </w:tc>
      </w:tr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 xml:space="preserve">культуры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568D">
        <w:rPr>
          <w:rFonts w:ascii="Times New Roman" w:hAnsi="Times New Roman" w:cs="Times New Roman"/>
          <w:sz w:val="28"/>
          <w:szCs w:val="28"/>
        </w:rPr>
        <w:t xml:space="preserve"> ______________ / ________________________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6B3A">
        <w:rPr>
          <w:rFonts w:ascii="Times New Roman" w:hAnsi="Times New Roman" w:cs="Times New Roman"/>
          <w:sz w:val="24"/>
          <w:szCs w:val="24"/>
        </w:rPr>
        <w:t xml:space="preserve">          (подпись)                 (расшифровка подписи)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муниципального образования      ______________ / _________________________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6B3A">
        <w:rPr>
          <w:rFonts w:ascii="Times New Roman" w:hAnsi="Times New Roman" w:cs="Times New Roman"/>
          <w:sz w:val="24"/>
          <w:szCs w:val="24"/>
        </w:rPr>
        <w:t xml:space="preserve">         (подпись)                 (расшифровка подписи)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М.П.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rPr>
          <w:sz w:val="28"/>
          <w:szCs w:val="28"/>
        </w:rPr>
        <w:sectPr w:rsidR="00B955A3" w:rsidRPr="00C9568D" w:rsidSect="00E85E2F">
          <w:pgSz w:w="11905" w:h="16838"/>
          <w:pgMar w:top="568" w:right="567" w:bottom="709" w:left="1418" w:header="0" w:footer="0" w:gutter="0"/>
          <w:cols w:space="720"/>
          <w:docGrid w:linePitch="326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4926"/>
        <w:gridCol w:w="10066"/>
      </w:tblGrid>
      <w:tr w:rsidR="00B955A3" w:rsidRPr="00C9568D" w:rsidTr="00565C80">
        <w:tc>
          <w:tcPr>
            <w:tcW w:w="4926" w:type="dxa"/>
          </w:tcPr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0066" w:type="dxa"/>
          </w:tcPr>
          <w:p w:rsidR="00B955A3" w:rsidRPr="00C9568D" w:rsidRDefault="00B955A3" w:rsidP="00565C80">
            <w:pPr>
              <w:pStyle w:val="a3"/>
              <w:suppressAutoHyphens/>
              <w:ind w:left="5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955A3" w:rsidRPr="00C9568D" w:rsidRDefault="00B955A3" w:rsidP="00565C80">
            <w:pPr>
              <w:pStyle w:val="ConsPlusNormal"/>
              <w:ind w:left="528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 Заявке на участие в конкурсном отборе на предоставление субсидии на модернизацию</w:t>
            </w:r>
            <w:proofErr w:type="gramEnd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театров юного зрителя и театров кукол путем их капитального ремонта</w:t>
            </w:r>
          </w:p>
          <w:p w:rsidR="00B955A3" w:rsidRPr="00C9568D" w:rsidRDefault="00B955A3" w:rsidP="00565C80">
            <w:pPr>
              <w:pStyle w:val="a3"/>
              <w:suppressAutoHyphens/>
              <w:ind w:left="44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5A3" w:rsidRPr="00C9568D" w:rsidRDefault="00B955A3" w:rsidP="00B955A3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p w:rsidR="00B955A3" w:rsidRPr="007D6B3A" w:rsidRDefault="00B955A3" w:rsidP="00B955A3">
      <w:pPr>
        <w:pStyle w:val="a4"/>
        <w:suppressAutoHyphens/>
        <w:spacing w:line="228" w:lineRule="auto"/>
        <w:rPr>
          <w:sz w:val="24"/>
          <w:szCs w:val="24"/>
          <w:lang w:val="ru-RU"/>
        </w:rPr>
      </w:pPr>
      <w:r w:rsidRPr="007D6B3A">
        <w:rPr>
          <w:sz w:val="24"/>
          <w:szCs w:val="24"/>
          <w:lang w:val="ru-RU"/>
        </w:rPr>
        <w:t>ИНФОРМАЦИЯ</w:t>
      </w:r>
    </w:p>
    <w:p w:rsidR="00B955A3" w:rsidRPr="007D6B3A" w:rsidRDefault="00B955A3" w:rsidP="00B955A3">
      <w:pPr>
        <w:pStyle w:val="a4"/>
        <w:suppressAutoHyphens/>
        <w:spacing w:line="228" w:lineRule="auto"/>
        <w:rPr>
          <w:sz w:val="24"/>
          <w:szCs w:val="24"/>
          <w:lang w:val="ru-RU"/>
        </w:rPr>
      </w:pPr>
      <w:r w:rsidRPr="007D6B3A">
        <w:rPr>
          <w:sz w:val="24"/>
          <w:szCs w:val="24"/>
          <w:lang w:val="ru-RU"/>
        </w:rPr>
        <w:t>об использовании субсидии и выполнении принятых расходных обязательств местного бюджета в 20____году</w:t>
      </w:r>
    </w:p>
    <w:p w:rsidR="00B955A3" w:rsidRPr="007D6B3A" w:rsidRDefault="00B955A3" w:rsidP="00B955A3">
      <w:pPr>
        <w:pStyle w:val="a4"/>
        <w:suppressAutoHyphens/>
        <w:spacing w:line="228" w:lineRule="auto"/>
        <w:jc w:val="both"/>
        <w:rPr>
          <w:b w:val="0"/>
          <w:sz w:val="24"/>
          <w:szCs w:val="24"/>
          <w:lang w:val="ru-RU"/>
        </w:rPr>
      </w:pPr>
    </w:p>
    <w:p w:rsidR="00B955A3" w:rsidRPr="007D6B3A" w:rsidRDefault="00B955A3" w:rsidP="00B955A3">
      <w:pPr>
        <w:pStyle w:val="a4"/>
        <w:suppressAutoHyphens/>
        <w:spacing w:line="228" w:lineRule="auto"/>
        <w:jc w:val="both"/>
        <w:rPr>
          <w:b w:val="0"/>
          <w:sz w:val="24"/>
          <w:szCs w:val="24"/>
          <w:lang w:val="ru-RU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993"/>
        <w:gridCol w:w="1134"/>
        <w:gridCol w:w="992"/>
        <w:gridCol w:w="992"/>
        <w:gridCol w:w="1134"/>
        <w:gridCol w:w="1134"/>
        <w:gridCol w:w="1276"/>
        <w:gridCol w:w="1276"/>
        <w:gridCol w:w="1134"/>
        <w:gridCol w:w="1559"/>
        <w:gridCol w:w="1417"/>
      </w:tblGrid>
      <w:tr w:rsidR="00B955A3" w:rsidRPr="007D6B3A" w:rsidTr="00565C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Направление </w:t>
            </w:r>
            <w:proofErr w:type="spellStart"/>
            <w:proofErr w:type="gramStart"/>
            <w:r w:rsidRPr="007D6B3A">
              <w:rPr>
                <w:sz w:val="22"/>
                <w:szCs w:val="22"/>
              </w:rPr>
              <w:t>использова-ния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субсидии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Объем средств областного бюджета </w:t>
            </w:r>
          </w:p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Освоение средств </w:t>
            </w:r>
            <w:proofErr w:type="spellStart"/>
            <w:proofErr w:type="gramStart"/>
            <w:r w:rsidRPr="007D6B3A">
              <w:rPr>
                <w:sz w:val="22"/>
                <w:szCs w:val="22"/>
              </w:rPr>
              <w:t>област-ного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бюджета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Объем средств федерального бюджета </w:t>
            </w:r>
          </w:p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Освоение средств </w:t>
            </w:r>
            <w:proofErr w:type="spellStart"/>
            <w:proofErr w:type="gramStart"/>
            <w:r w:rsidRPr="007D6B3A">
              <w:rPr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бюджета (%)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Объем средств местного бюджета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Освоение средств местного бюджета</w:t>
            </w:r>
            <w:proofErr w:type="gramStart"/>
            <w:r w:rsidRPr="007D6B3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Неисполь-зованный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остаток средств областного и федерального бюджетов </w:t>
            </w:r>
            <w:r w:rsidRPr="007D6B3A">
              <w:rPr>
                <w:sz w:val="22"/>
                <w:szCs w:val="22"/>
              </w:rPr>
              <w:br/>
              <w:t xml:space="preserve">на 01.01.20__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Причины образования остатка средств областного и федерального бюджетов </w:t>
            </w:r>
            <w:r>
              <w:rPr>
                <w:sz w:val="22"/>
                <w:szCs w:val="22"/>
              </w:rPr>
              <w:br/>
            </w:r>
            <w:r w:rsidRPr="007D6B3A">
              <w:rPr>
                <w:sz w:val="22"/>
                <w:szCs w:val="22"/>
              </w:rPr>
              <w:t xml:space="preserve">на 01.01.20__ </w:t>
            </w:r>
          </w:p>
        </w:tc>
      </w:tr>
      <w:tr w:rsidR="00B955A3" w:rsidRPr="007D6B3A" w:rsidTr="00565C80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7D6B3A">
              <w:rPr>
                <w:sz w:val="22"/>
                <w:szCs w:val="22"/>
              </w:rPr>
              <w:t>получен-</w:t>
            </w:r>
            <w:proofErr w:type="spellStart"/>
            <w:r w:rsidRPr="007D6B3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фактичес-ки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</w:t>
            </w:r>
            <w:proofErr w:type="spellStart"/>
            <w:r w:rsidRPr="007D6B3A">
              <w:rPr>
                <w:sz w:val="22"/>
                <w:szCs w:val="22"/>
              </w:rPr>
              <w:t>использо</w:t>
            </w:r>
            <w:proofErr w:type="spellEnd"/>
            <w:r w:rsidRPr="007D6B3A">
              <w:rPr>
                <w:sz w:val="22"/>
                <w:szCs w:val="22"/>
              </w:rPr>
              <w:t>-ванный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7D6B3A">
              <w:rPr>
                <w:sz w:val="22"/>
                <w:szCs w:val="22"/>
              </w:rPr>
              <w:t>получен-</w:t>
            </w:r>
            <w:proofErr w:type="spellStart"/>
            <w:r w:rsidRPr="007D6B3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фактичес-ки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</w:t>
            </w:r>
            <w:proofErr w:type="spellStart"/>
            <w:r w:rsidRPr="007D6B3A">
              <w:rPr>
                <w:sz w:val="22"/>
                <w:szCs w:val="22"/>
              </w:rPr>
              <w:t>использо</w:t>
            </w:r>
            <w:proofErr w:type="spellEnd"/>
            <w:r w:rsidRPr="007D6B3A">
              <w:rPr>
                <w:sz w:val="22"/>
                <w:szCs w:val="22"/>
              </w:rPr>
              <w:t>-ванный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предусмо-тренный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фактичес-ки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</w:t>
            </w:r>
            <w:proofErr w:type="spellStart"/>
            <w:r w:rsidRPr="007D6B3A">
              <w:rPr>
                <w:sz w:val="22"/>
                <w:szCs w:val="22"/>
              </w:rPr>
              <w:t>использо</w:t>
            </w:r>
            <w:proofErr w:type="spellEnd"/>
            <w:r w:rsidRPr="007D6B3A">
              <w:rPr>
                <w:sz w:val="22"/>
                <w:szCs w:val="22"/>
              </w:rPr>
              <w:t>-ванный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B955A3" w:rsidRPr="007D6B3A" w:rsidTr="0056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55A3" w:rsidRPr="007D6B3A" w:rsidTr="0056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55A3" w:rsidRPr="007D6B3A" w:rsidTr="0056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955A3" w:rsidRPr="007D6B3A" w:rsidRDefault="00B955A3" w:rsidP="00B955A3">
      <w:pPr>
        <w:pStyle w:val="a3"/>
        <w:rPr>
          <w:rFonts w:ascii="Times New Roman" w:hAnsi="Times New Roman"/>
          <w:sz w:val="24"/>
          <w:szCs w:val="24"/>
        </w:rPr>
      </w:pP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>муниципального образования             ______________   _______________________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B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(подпись)                (расшифровка подписи)           </w:t>
      </w:r>
    </w:p>
    <w:p w:rsidR="00B955A3" w:rsidRPr="00C9568D" w:rsidRDefault="00B955A3" w:rsidP="00B955A3">
      <w:pPr>
        <w:rPr>
          <w:b/>
          <w:sz w:val="28"/>
          <w:szCs w:val="28"/>
        </w:rPr>
      </w:pPr>
      <w:r w:rsidRPr="007D6B3A">
        <w:t>М.П.</w:t>
      </w:r>
      <w:bookmarkStart w:id="3" w:name="P23326"/>
      <w:bookmarkEnd w:id="3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  <w:sectPr w:rsidR="00B955A3" w:rsidRPr="00C9568D" w:rsidSect="008304D2">
          <w:pgSz w:w="16838" w:h="11905" w:orient="landscape" w:code="9"/>
          <w:pgMar w:top="1418" w:right="1134" w:bottom="567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700"/>
      </w:tblGrid>
      <w:tr w:rsidR="00B955A3" w:rsidRPr="00C9568D" w:rsidTr="00565C80">
        <w:tc>
          <w:tcPr>
            <w:tcW w:w="5070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955A3" w:rsidRPr="00C9568D" w:rsidRDefault="00B955A3" w:rsidP="00565C80">
            <w:pPr>
              <w:pStyle w:val="a3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955A3" w:rsidRPr="00C9568D" w:rsidRDefault="00B955A3" w:rsidP="00565C80">
            <w:pPr>
              <w:pStyle w:val="a3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конкурсного отбора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/>
                <w:sz w:val="28"/>
                <w:szCs w:val="28"/>
              </w:rPr>
              <w:t xml:space="preserve">на предоставление субсидий бюджетам муниципальных районов (городских округов), расположенных на территории Свердловской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/>
                <w:sz w:val="28"/>
                <w:szCs w:val="28"/>
              </w:rPr>
              <w:t xml:space="preserve">на модернизацию муниципальных театров юного зрителя и театров кукол путем их капитального ремонта </w:t>
            </w:r>
          </w:p>
        </w:tc>
      </w:tr>
    </w:tbl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>КРИТЕРИИ</w:t>
      </w: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 xml:space="preserve">конкурсного отбора муниципальных образований, расположенных </w:t>
      </w:r>
      <w:r w:rsidRPr="00C9568D">
        <w:rPr>
          <w:rFonts w:ascii="Times New Roman" w:hAnsi="Times New Roman"/>
          <w:b/>
          <w:sz w:val="28"/>
          <w:szCs w:val="28"/>
        </w:rPr>
        <w:br/>
        <w:t xml:space="preserve">на территории Свердловской области, для предоставления субсидий </w:t>
      </w:r>
      <w:r w:rsidRPr="00C9568D">
        <w:rPr>
          <w:rFonts w:ascii="Times New Roman" w:hAnsi="Times New Roman"/>
          <w:b/>
          <w:sz w:val="28"/>
          <w:szCs w:val="28"/>
        </w:rPr>
        <w:br/>
        <w:t>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4111"/>
      </w:tblGrid>
      <w:tr w:rsidR="00B955A3" w:rsidRPr="00C9568D" w:rsidTr="00565C80">
        <w:trPr>
          <w:trHeight w:val="54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Номер</w:t>
            </w:r>
          </w:p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строки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Значение критерия</w:t>
            </w:r>
          </w:p>
        </w:tc>
      </w:tr>
      <w:tr w:rsidR="00B955A3" w:rsidRPr="00C9568D" w:rsidTr="00565C80">
        <w:trPr>
          <w:trHeight w:val="182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Объем средств, направленных муниципальным образованием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на создание новых театральных постановок в течение последних трех лет, предшествующих году проведения конкурсного отбора,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а также в течение года проведения конкурсного отбора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менее 500 тыс. рублей – 0 баллов,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от 500 до 1000 тыс. рублей – 1 балл, от 1000 до 2000 тыс. рублей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3 балла, более 2000 тыс. рублей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5 баллов</w:t>
            </w:r>
            <w:proofErr w:type="gramEnd"/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Объем средств, направленных муниципальным образованием на улучшение материально-технической базы муниципального театра юного зрителя или кукольного театра в течение последних трех лет, предшествующих году проведения конкурсного отбора, а также в течение года проведения конкурсного отбора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менее 1000 тыс. рублей – 0 баллов, от 1000 до 2000 тыс. рублей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1 балл, от 2000 до 3000 тыс.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рублей – 3 балла, более 3000 тыс. рублей – 5 баллов</w:t>
            </w:r>
            <w:proofErr w:type="gramEnd"/>
          </w:p>
        </w:tc>
      </w:tr>
      <w:tr w:rsidR="00B955A3" w:rsidRPr="00C9568D" w:rsidTr="00565C80">
        <w:trPr>
          <w:trHeight w:val="36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Уровень физического износа здания (помещений), инженерных коммуникаций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 20% – 2 балла, от 21% до 40%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4 балла, от 41% до 60% – 6 баллов</w:t>
            </w:r>
          </w:p>
        </w:tc>
      </w:tr>
      <w:tr w:rsidR="00B955A3" w:rsidRPr="00C9568D" w:rsidTr="00565C80">
        <w:trPr>
          <w:trHeight w:val="36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Тип муниципального учреждения культуры, осуществляющего профессиональную театральную деятельность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бюджетное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– 2 балла, </w:t>
            </w:r>
          </w:p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автономное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– 2,5 балла</w:t>
            </w:r>
          </w:p>
        </w:tc>
      </w:tr>
      <w:tr w:rsidR="00B955A3" w:rsidRPr="00C9568D" w:rsidTr="00565C80">
        <w:trPr>
          <w:trHeight w:val="3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Наличие в муниципальном образовании </w:t>
            </w: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не ниже среднемесячного дохода </w:t>
            </w:r>
          </w:p>
        </w:tc>
      </w:tr>
      <w:tr w:rsidR="00B955A3" w:rsidRPr="00C9568D" w:rsidTr="00565C80">
        <w:trPr>
          <w:trHeight w:val="2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предыдущем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году размера среднемесячной заработной платы работников муниципальных учреждений культуры не ниже среднемесячного дохода от трудовой деятельности по Свердловской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от трудовой деятельности по Свердловской области – 5 баллов, ниже среднемесячного дохода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от трудовой деятельности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>по Свердловской области – 0 баллов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Количество жителей муниципального образования, посетивших мероприятия муниципального театра юного зрителя или кукольного театра в предшествующем году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сумма баллов по критерию определяется как среднее количество посещений театральных мероприятий на 1 человека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Численность детей в возрасте до 14 лет, проживающих в населенном пункте, на территории которого функционирует муниципальный театр юного зрителя или кукольный театр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доля детей в возрасте до 14 лет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в общей численности населения менее 5% – 0,5 балла, от 5%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 10% – </w:t>
            </w:r>
            <w:r w:rsidRPr="000C06EC">
              <w:rPr>
                <w:rFonts w:ascii="Times New Roman" w:hAnsi="Times New Roman"/>
                <w:sz w:val="25"/>
                <w:szCs w:val="25"/>
              </w:rPr>
              <w:t>1,5 балла, от 10% до 15% – 2 балла, свыше 15% – 2,5 балла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Увеличение числа мероприятий для населения, проводимых муниципальным театром юного зрителя или кукольным театром, в последние два года, предшествующие году проведения конкурсного отбора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положительная динамика – 3 балла, отсутствие динамики – 1 балл, отрицательная динамика – 0 баллов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Рост посещаемости муниципального театра юного зрителя или кукольного театра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в последние два года, предшествующих году проведения конкурсного отбора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положительная динамика – 3 балла, отсутствие динамики – 2 балла, отрицательная динамика – 0 баллов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Рост уровня удовлетворенности потребителей услуг муниципального театра юного зрителя или кукольного театра качеством работы по сравнению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с предыдущим годом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положительная динамика – 2 балла, отрицательная динамика – 0 баллов</w:t>
            </w:r>
          </w:p>
        </w:tc>
      </w:tr>
      <w:tr w:rsidR="00B955A3" w:rsidRPr="00C9568D" w:rsidTr="00565C80">
        <w:trPr>
          <w:trHeight w:val="66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Процент заполняемости зрительного зала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менее 30% – 0 баллов, от 30</w:t>
            </w:r>
            <w:r>
              <w:rPr>
                <w:rFonts w:ascii="Times New Roman" w:hAnsi="Times New Roman"/>
                <w:sz w:val="25"/>
                <w:szCs w:val="25"/>
              </w:rPr>
              <w:t>%</w:t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 50% – 5 баллов, более 50%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10 баллов</w:t>
            </w:r>
          </w:p>
        </w:tc>
      </w:tr>
      <w:tr w:rsidR="00B955A3" w:rsidRPr="00C9568D" w:rsidTr="00565C80">
        <w:trPr>
          <w:trHeight w:val="66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11FD5">
              <w:rPr>
                <w:rFonts w:ascii="Times New Roman" w:hAnsi="Times New Roman"/>
                <w:sz w:val="25"/>
                <w:szCs w:val="25"/>
              </w:rPr>
              <w:t xml:space="preserve">Наличие муниципального театра юного зрителя или кукольного театра в заявочной документации Свердловской области на право получения средств из федерального 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наличие – 10 баллов, отсутствие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0 баллов</w:t>
            </w:r>
          </w:p>
        </w:tc>
      </w:tr>
    </w:tbl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E85E2F" w:rsidRPr="00C9568D" w:rsidRDefault="00E85E2F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E85E2F" w:rsidRPr="00C9568D" w:rsidRDefault="00E85E2F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lastRenderedPageBreak/>
        <w:t>Приложение № 34</w:t>
      </w:r>
    </w:p>
    <w:p w:rsidR="00B955A3" w:rsidRPr="00C9568D" w:rsidRDefault="00B955A3" w:rsidP="00B955A3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к государственной программе Свердловской области </w:t>
      </w:r>
      <w:r w:rsidRPr="00C9568D">
        <w:rPr>
          <w:rFonts w:ascii="Times New Roman" w:hAnsi="Times New Roman"/>
          <w:sz w:val="28"/>
          <w:szCs w:val="28"/>
        </w:rPr>
        <w:br/>
        <w:t xml:space="preserve">«Развитие культуры </w:t>
      </w:r>
      <w:r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Свердловской области </w:t>
      </w:r>
      <w:r w:rsidRPr="00C9568D">
        <w:rPr>
          <w:rFonts w:ascii="Times New Roman" w:hAnsi="Times New Roman"/>
          <w:sz w:val="28"/>
          <w:szCs w:val="28"/>
        </w:rPr>
        <w:br/>
        <w:t>до 2024 года»</w:t>
      </w: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>ПОРЯДОК</w:t>
      </w:r>
    </w:p>
    <w:p w:rsidR="00E85E2F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 xml:space="preserve">предоставления субсидий бюджетам муниципальных районов </w:t>
      </w:r>
      <w:r w:rsidRPr="00C9568D">
        <w:rPr>
          <w:rFonts w:ascii="Times New Roman" w:hAnsi="Times New Roman"/>
          <w:b/>
          <w:sz w:val="28"/>
          <w:szCs w:val="28"/>
        </w:rPr>
        <w:br/>
        <w:t>(городских округов), расположенных на те</w:t>
      </w:r>
      <w:r w:rsidR="00E85E2F">
        <w:rPr>
          <w:rFonts w:ascii="Times New Roman" w:hAnsi="Times New Roman"/>
          <w:b/>
          <w:sz w:val="28"/>
          <w:szCs w:val="28"/>
        </w:rPr>
        <w:t xml:space="preserve">рритории Свердловской области, </w:t>
      </w:r>
      <w:r w:rsidRPr="00C9568D">
        <w:rPr>
          <w:rFonts w:ascii="Times New Roman" w:hAnsi="Times New Roman"/>
          <w:b/>
          <w:sz w:val="28"/>
          <w:szCs w:val="28"/>
        </w:rPr>
        <w:t xml:space="preserve">на модернизацию муниципальных театров юного зрителя </w:t>
      </w: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>и театров кукол путем их капитального ремонта</w:t>
      </w: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Настоящий порядок определяет условия предоставления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из областного и федерального бюджетов субсидий бюджетам муниципальных районов (городских округов), расположенных на территории Свердловской области (далее – муниципальные образования),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на модернизацию муниципальных театров юного зрителя и театров кукол путем их капитального ремонта (далее – субсидии) в целях реализации мероприятий государственной программы Свердловской области «Развитие культуры в Свердловской области до 2024 года».</w:t>
      </w:r>
      <w:proofErr w:type="gramEnd"/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2. Предоставление субсидий бюджетам муниципальных образований осуществляется за счет средств областного бюджета и федерального бюджета в пределах утвержденных бюджетных ассигнований и лимитов бюджетных обязательств на указанные цели.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3. Субсидии предоставляются бюджетам муниципальных образований, </w:t>
      </w:r>
      <w:r w:rsidRPr="00C9568D">
        <w:rPr>
          <w:rFonts w:ascii="Times New Roman" w:hAnsi="Times New Roman"/>
          <w:sz w:val="28"/>
          <w:szCs w:val="28"/>
        </w:rPr>
        <w:br/>
        <w:t xml:space="preserve">на территориях которых расположены муниципальные театры юного зрителя и кукольные театры, прошедших конкурсный отбор на предоставление субсидий бюджетам муниципальных районов (городских округов), расположенных </w:t>
      </w:r>
      <w:r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на территории Свердловской области, на модернизацию муниципальных театров юного зрителя и театров кукол путем их капитального ремонта.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Средства, полученные из областного и федерального бюджетов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форме субсидий, подлежат зачислению в доходы бюджетов муниципальных образований по соответствующей бюджетной классификации и расходуются на модернизацию муниципальных театров юного зрителя и театров кукол путем их капитального ремонта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для финансирования расходов согласно пункту 4 Порядка проведения конкурсного отбора на предоставление субсидий бюджетам муниципальных районов (городских округов), расположенных на территории Свердловской области, на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модернизацию муниципальных театров юного зрителя и театров кукол путем их капитального ремонта.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lastRenderedPageBreak/>
        <w:t xml:space="preserve">5. Субсидии предоставляются на основании </w:t>
      </w:r>
      <w:hyperlink r:id="rId6" w:history="1">
        <w:r w:rsidRPr="00C9568D">
          <w:rPr>
            <w:rFonts w:ascii="Times New Roman" w:hAnsi="Times New Roman"/>
            <w:sz w:val="28"/>
            <w:szCs w:val="28"/>
          </w:rPr>
          <w:t>соглашений</w:t>
        </w:r>
      </w:hyperlink>
      <w:r w:rsidRPr="00C9568D">
        <w:rPr>
          <w:rFonts w:ascii="Times New Roman" w:hAnsi="Times New Roman"/>
          <w:sz w:val="28"/>
          <w:szCs w:val="28"/>
        </w:rPr>
        <w:t xml:space="preserve">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о предоставлении субсидий бюджетам муниципальных образований, заключаемых Министерством культуры Свердловской области (далее – Министерство) с органами местного самоуправления муниципальных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в соответствии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с типовой формой соглашения, утвержденной Министерством финансов Российской Федерации.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6. Соглашения о предоставлении субсидий бюджетам муниципальных образований (далее – соглашения) заключаются в течение тридцати календарных дней после вступления в силу постановления Правительства Свердловской области об утверждении распределения субсидий между бюджетами муниципальных образований.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Субсидия бюджету муниципального образования направляется Министерством в течение семи рабочих дней со дня подписания соглашения.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7. Орган местного самоуправления муниципального образования представляет в Министерство по установленным соглашением формам: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1) ежеквартальный отчет об использовании средств областного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 федерального бюджетов, предоставленных в форме субсидии бюджету муниципального образования, – не позднее 10 числа месяца, следующего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за отчетным кварталом;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2) итоговый отчет об использовании средств областного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 федерального бюджетов, предоставленных в форме субсидии бюджету муниципального образования, – не позднее 20 января года, следующего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за отчетным годом;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3) ежеквартальный отчет о достижении значений показателя результативности использования субсидии – не позднее 10 числа месяца, следующего за отчетным кварталом;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4) итоговый отчет о достижении значений показателя результативности использования субсидии – не позднее 20 января года, следующего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за отчетным годом.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Отчеты представляются в электронном виде и на бумажном носителе.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Ответственность за достоверность представляемых Министерству сведений возлагается на орган местного самоуправления муниципального образования.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8. Показателем результативности использования субсидии, </w:t>
      </w:r>
      <w:proofErr w:type="gramStart"/>
      <w:r w:rsidRPr="00C9568D">
        <w:rPr>
          <w:rFonts w:ascii="Times New Roman" w:hAnsi="Times New Roman"/>
          <w:sz w:val="28"/>
          <w:szCs w:val="28"/>
        </w:rPr>
        <w:t>который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устанавливается соглашением, является количество посещений муниципальных театров юного зрителя и кукольных театров по отношению к уровню 2010 года.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Министерство в срок до 1 марта года, следующего за отчетным годом, проводит оценку результативности исполнения органами местного самоуправления муниципальных образований мероприятий, в целях </w:t>
      </w:r>
      <w:proofErr w:type="spellStart"/>
      <w:r w:rsidRPr="00C9568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9568D">
        <w:rPr>
          <w:rFonts w:ascii="Times New Roman" w:hAnsi="Times New Roman"/>
          <w:sz w:val="28"/>
          <w:szCs w:val="28"/>
        </w:rPr>
        <w:t xml:space="preserve"> которых предоставлены субсидии, с учетом обязательств органов местного самоуправления муниципальных образований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по достижению значений показателей результативности, установленных </w:t>
      </w:r>
      <w:r w:rsidRPr="00C9568D">
        <w:rPr>
          <w:rFonts w:ascii="Times New Roman" w:hAnsi="Times New Roman"/>
          <w:sz w:val="28"/>
          <w:szCs w:val="28"/>
        </w:rPr>
        <w:lastRenderedPageBreak/>
        <w:t>соглашениями, на основании данных в отчетах, представленных органами местного самоуправления муниципальных образований.</w:t>
      </w:r>
      <w:proofErr w:type="gramEnd"/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10. 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В случае если органом местного самоуправления муниципального образования показатель результативности использования субсидии, установленный соглашением, на дату представления итогового отчета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не достигнут, субсидия, рассчитанная в соответствии с пунктами 16–18 Правил формирования, предоставления и распределения субсидий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от 30.09.2014 № 999 «О формировании, предоставлении и распределении субсидий из федерального бюджета бюджетам субъектов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Российской Федерации», подлежит возврату в областной бюджет.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Требование о возврате средств в областной бюджет с указанием объема субсидии и сроках возврата направляется Министерством в орган местного самоуправления муниципального образования в течение четырнадцати календарных дней после проведения оценки результативности исполнения мероприятий органами местного самоуправления муниципальных образований. </w:t>
      </w:r>
    </w:p>
    <w:p w:rsidR="00B955A3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Средства, полученные из областного и федерального бюджетов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форме субсидий, носят целевой характер и не могут быть использованы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на иные цели.</w:t>
      </w:r>
      <w:proofErr w:type="gramEnd"/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441A">
        <w:rPr>
          <w:rFonts w:ascii="Times New Roman" w:hAnsi="Times New Roman"/>
          <w:sz w:val="28"/>
          <w:szCs w:val="28"/>
        </w:rPr>
        <w:t xml:space="preserve">В целях эффективного и экономного использования средств областного бюджета при сокращении объема финансирования мероприятий, в том числе </w:t>
      </w:r>
      <w:r>
        <w:rPr>
          <w:rFonts w:ascii="Times New Roman" w:hAnsi="Times New Roman"/>
          <w:sz w:val="28"/>
          <w:szCs w:val="28"/>
        </w:rPr>
        <w:br/>
      </w:r>
      <w:r w:rsidRPr="00FA441A">
        <w:rPr>
          <w:rFonts w:ascii="Times New Roman" w:hAnsi="Times New Roman"/>
          <w:sz w:val="28"/>
          <w:szCs w:val="28"/>
        </w:rPr>
        <w:t xml:space="preserve">в случае экономии средств, возникшей в ходе проведения торгов, размер субсидии из областного бюджета сокращается пропорционально объему средств, направленных на финансирование мероприятий из местного бюджета, с учетом установленного уровня </w:t>
      </w:r>
      <w:proofErr w:type="spellStart"/>
      <w:r w:rsidRPr="00FA441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A441A">
        <w:rPr>
          <w:rFonts w:ascii="Times New Roman" w:hAnsi="Times New Roman"/>
          <w:sz w:val="28"/>
          <w:szCs w:val="28"/>
        </w:rPr>
        <w:t>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12. Несоблюдение органом местного самоуправления муниципального образования условий предоставления субсидии и нецелевое использование бюджетных сре</w:t>
      </w:r>
      <w:proofErr w:type="gramStart"/>
      <w:r w:rsidRPr="00C9568D">
        <w:rPr>
          <w:rFonts w:ascii="Times New Roman" w:hAnsi="Times New Roman"/>
          <w:sz w:val="28"/>
          <w:szCs w:val="28"/>
        </w:rPr>
        <w:t>дств вл</w:t>
      </w:r>
      <w:proofErr w:type="gramEnd"/>
      <w:r w:rsidRPr="00C9568D">
        <w:rPr>
          <w:rFonts w:ascii="Times New Roman" w:hAnsi="Times New Roman"/>
          <w:sz w:val="28"/>
          <w:szCs w:val="28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13. Министерство обеспечивает соблюдение получателями субсидий условий, целей и порядка, установленных при их предоставлении.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Внутренний государственный финансовый </w:t>
      </w:r>
      <w:proofErr w:type="gramStart"/>
      <w:r w:rsidRPr="00C956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использованием бюджетных средств осуществляется Министерством финансов Свердловской области.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Внешний государственный финансовый </w:t>
      </w:r>
      <w:proofErr w:type="gramStart"/>
      <w:r w:rsidRPr="00C956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использованием бюджетных средств осуществляется Счетной палатой Свердловской области.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14. При выявлении Министерством нарушения условий, установленных для предоставления субсидии,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 момента получения соответствующего требования.</w:t>
      </w:r>
    </w:p>
    <w:p w:rsidR="00BD4631" w:rsidRPr="00E85E2F" w:rsidRDefault="00B955A3" w:rsidP="00E85E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lastRenderedPageBreak/>
        <w:t>При невозврате субсидии в указанный срок Министерство принимает меры по взысканию с получателя субсидии бюджетных средств, подлежащих возврату в областной бюджет, в судебном порядке.</w:t>
      </w:r>
    </w:p>
    <w:sectPr w:rsidR="00BD4631" w:rsidRPr="00E85E2F" w:rsidSect="00E85E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3"/>
    <w:rsid w:val="00B955A3"/>
    <w:rsid w:val="00BD4631"/>
    <w:rsid w:val="00CF15AB"/>
    <w:rsid w:val="00E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5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5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5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955A3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955A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95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5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5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5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955A3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955A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95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AB77AEF6DEA8AC6B875BF458E40879633B6F1420F8D11F70D53AA978C1C51132F8DB89B05EAE5D9C98D70u801K" TargetMode="External"/><Relationship Id="rId5" Type="http://schemas.openxmlformats.org/officeDocument/2006/relationships/hyperlink" Target="consultantplus://offline/ref=30368B71F5BA00BCDDCD241E912971B7149B5B070F46F4702980176192E60963856CF82AAEAF63E0V55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Алёна Юрьевна</dc:creator>
  <cp:lastModifiedBy>Корсакова Анна Анатольевна</cp:lastModifiedBy>
  <cp:revision>2</cp:revision>
  <cp:lastPrinted>2019-03-18T07:28:00Z</cp:lastPrinted>
  <dcterms:created xsi:type="dcterms:W3CDTF">2019-09-27T11:07:00Z</dcterms:created>
  <dcterms:modified xsi:type="dcterms:W3CDTF">2019-09-27T11:07:00Z</dcterms:modified>
</cp:coreProperties>
</file>