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D9" w:rsidRPr="001604D9" w:rsidRDefault="001604D9" w:rsidP="001604D9">
      <w:pPr>
        <w:widowControl w:val="0"/>
        <w:autoSpaceDE w:val="0"/>
        <w:autoSpaceDN w:val="0"/>
        <w:spacing w:after="0" w:line="240" w:lineRule="auto"/>
        <w:jc w:val="right"/>
        <w:outlineLvl w:val="0"/>
        <w:rPr>
          <w:rFonts w:ascii="Arial" w:eastAsiaTheme="minorEastAsia" w:hAnsi="Arial" w:cs="Arial"/>
          <w:sz w:val="20"/>
          <w:lang w:eastAsia="ru-RU"/>
        </w:rPr>
      </w:pPr>
      <w:r w:rsidRPr="001604D9">
        <w:rPr>
          <w:rFonts w:ascii="Arial" w:eastAsiaTheme="minorEastAsia" w:hAnsi="Arial" w:cs="Arial"/>
          <w:sz w:val="20"/>
          <w:lang w:eastAsia="ru-RU"/>
        </w:rPr>
        <w:t>Приложение N 7</w:t>
      </w:r>
    </w:p>
    <w:p w:rsidR="001604D9" w:rsidRPr="001604D9" w:rsidRDefault="001604D9" w:rsidP="001604D9">
      <w:pPr>
        <w:widowControl w:val="0"/>
        <w:autoSpaceDE w:val="0"/>
        <w:autoSpaceDN w:val="0"/>
        <w:spacing w:after="0" w:line="240" w:lineRule="auto"/>
        <w:jc w:val="right"/>
        <w:rPr>
          <w:rFonts w:ascii="Arial" w:eastAsiaTheme="minorEastAsia" w:hAnsi="Arial" w:cs="Arial"/>
          <w:sz w:val="20"/>
          <w:lang w:eastAsia="ru-RU"/>
        </w:rPr>
      </w:pPr>
      <w:r w:rsidRPr="001604D9">
        <w:rPr>
          <w:rFonts w:ascii="Arial" w:eastAsiaTheme="minorEastAsia" w:hAnsi="Arial" w:cs="Arial"/>
          <w:sz w:val="20"/>
          <w:lang w:eastAsia="ru-RU"/>
        </w:rPr>
        <w:t>к государственной программе</w:t>
      </w:r>
    </w:p>
    <w:p w:rsidR="001604D9" w:rsidRPr="001604D9" w:rsidRDefault="001604D9" w:rsidP="001604D9">
      <w:pPr>
        <w:widowControl w:val="0"/>
        <w:autoSpaceDE w:val="0"/>
        <w:autoSpaceDN w:val="0"/>
        <w:spacing w:after="0" w:line="240" w:lineRule="auto"/>
        <w:jc w:val="right"/>
        <w:rPr>
          <w:rFonts w:ascii="Arial" w:eastAsiaTheme="minorEastAsia" w:hAnsi="Arial" w:cs="Arial"/>
          <w:sz w:val="20"/>
          <w:lang w:eastAsia="ru-RU"/>
        </w:rPr>
      </w:pPr>
      <w:r w:rsidRPr="001604D9">
        <w:rPr>
          <w:rFonts w:ascii="Arial" w:eastAsiaTheme="minorEastAsia" w:hAnsi="Arial" w:cs="Arial"/>
          <w:sz w:val="20"/>
          <w:lang w:eastAsia="ru-RU"/>
        </w:rPr>
        <w:t>Свердловской области "Развитие культуры</w:t>
      </w:r>
    </w:p>
    <w:p w:rsidR="001604D9" w:rsidRPr="001604D9" w:rsidRDefault="001604D9" w:rsidP="001604D9">
      <w:pPr>
        <w:widowControl w:val="0"/>
        <w:autoSpaceDE w:val="0"/>
        <w:autoSpaceDN w:val="0"/>
        <w:spacing w:after="0" w:line="240" w:lineRule="auto"/>
        <w:jc w:val="right"/>
        <w:rPr>
          <w:rFonts w:ascii="Arial" w:eastAsiaTheme="minorEastAsia" w:hAnsi="Arial" w:cs="Arial"/>
          <w:sz w:val="20"/>
          <w:lang w:eastAsia="ru-RU"/>
        </w:rPr>
      </w:pPr>
      <w:r w:rsidRPr="001604D9">
        <w:rPr>
          <w:rFonts w:ascii="Arial" w:eastAsiaTheme="minorEastAsia" w:hAnsi="Arial" w:cs="Arial"/>
          <w:sz w:val="20"/>
          <w:lang w:eastAsia="ru-RU"/>
        </w:rPr>
        <w:t>в Свердловской области до 2024 года"</w:t>
      </w:r>
    </w:p>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p>
    <w:p w:rsidR="001604D9" w:rsidRPr="001604D9" w:rsidRDefault="001604D9" w:rsidP="001604D9">
      <w:pPr>
        <w:widowControl w:val="0"/>
        <w:autoSpaceDE w:val="0"/>
        <w:autoSpaceDN w:val="0"/>
        <w:spacing w:after="0" w:line="240" w:lineRule="auto"/>
        <w:jc w:val="center"/>
        <w:rPr>
          <w:rFonts w:ascii="Arial" w:eastAsiaTheme="minorEastAsia" w:hAnsi="Arial" w:cs="Arial"/>
          <w:b/>
          <w:sz w:val="20"/>
          <w:lang w:eastAsia="ru-RU"/>
        </w:rPr>
      </w:pPr>
      <w:r w:rsidRPr="001604D9">
        <w:rPr>
          <w:rFonts w:ascii="Arial" w:eastAsiaTheme="minorEastAsia" w:hAnsi="Arial" w:cs="Arial"/>
          <w:b/>
          <w:sz w:val="20"/>
          <w:lang w:eastAsia="ru-RU"/>
        </w:rPr>
        <w:t>ПОРЯДОК</w:t>
      </w:r>
    </w:p>
    <w:p w:rsidR="001604D9" w:rsidRPr="001604D9" w:rsidRDefault="001604D9" w:rsidP="001604D9">
      <w:pPr>
        <w:widowControl w:val="0"/>
        <w:autoSpaceDE w:val="0"/>
        <w:autoSpaceDN w:val="0"/>
        <w:spacing w:after="0" w:line="240" w:lineRule="auto"/>
        <w:jc w:val="center"/>
        <w:rPr>
          <w:rFonts w:ascii="Arial" w:eastAsiaTheme="minorEastAsia" w:hAnsi="Arial" w:cs="Arial"/>
          <w:b/>
          <w:sz w:val="20"/>
          <w:lang w:eastAsia="ru-RU"/>
        </w:rPr>
      </w:pPr>
      <w:r w:rsidRPr="001604D9">
        <w:rPr>
          <w:rFonts w:ascii="Arial" w:eastAsiaTheme="minorEastAsia" w:hAnsi="Arial" w:cs="Arial"/>
          <w:b/>
          <w:sz w:val="20"/>
          <w:lang w:eastAsia="ru-RU"/>
        </w:rPr>
        <w:t>ПРЕДОСТАВЛЕНИЯ И РАСПРЕДЕЛЕНИЯ СУБСИДИЙ ИЗ ОБЛАСТНОГО</w:t>
      </w:r>
    </w:p>
    <w:p w:rsidR="001604D9" w:rsidRPr="001604D9" w:rsidRDefault="001604D9" w:rsidP="001604D9">
      <w:pPr>
        <w:widowControl w:val="0"/>
        <w:autoSpaceDE w:val="0"/>
        <w:autoSpaceDN w:val="0"/>
        <w:spacing w:after="0" w:line="240" w:lineRule="auto"/>
        <w:jc w:val="center"/>
        <w:rPr>
          <w:rFonts w:ascii="Arial" w:eastAsiaTheme="minorEastAsia" w:hAnsi="Arial" w:cs="Arial"/>
          <w:b/>
          <w:sz w:val="20"/>
          <w:lang w:eastAsia="ru-RU"/>
        </w:rPr>
      </w:pPr>
      <w:r w:rsidRPr="001604D9">
        <w:rPr>
          <w:rFonts w:ascii="Arial" w:eastAsiaTheme="minorEastAsia" w:hAnsi="Arial" w:cs="Arial"/>
          <w:b/>
          <w:sz w:val="20"/>
          <w:lang w:eastAsia="ru-RU"/>
        </w:rPr>
        <w:t>БЮДЖЕТА БЮДЖЕТАМ МУНИЦИПАЛЬНЫХ ОБРАЗОВАНИЙ, РАСПОЛОЖЕННЫХ</w:t>
      </w:r>
    </w:p>
    <w:p w:rsidR="001604D9" w:rsidRPr="001604D9" w:rsidRDefault="001604D9" w:rsidP="001604D9">
      <w:pPr>
        <w:widowControl w:val="0"/>
        <w:autoSpaceDE w:val="0"/>
        <w:autoSpaceDN w:val="0"/>
        <w:spacing w:after="0" w:line="240" w:lineRule="auto"/>
        <w:jc w:val="center"/>
        <w:rPr>
          <w:rFonts w:ascii="Arial" w:eastAsiaTheme="minorEastAsia" w:hAnsi="Arial" w:cs="Arial"/>
          <w:b/>
          <w:sz w:val="20"/>
          <w:lang w:eastAsia="ru-RU"/>
        </w:rPr>
      </w:pPr>
      <w:r w:rsidRPr="001604D9">
        <w:rPr>
          <w:rFonts w:ascii="Arial" w:eastAsiaTheme="minorEastAsia" w:hAnsi="Arial" w:cs="Arial"/>
          <w:b/>
          <w:sz w:val="20"/>
          <w:lang w:eastAsia="ru-RU"/>
        </w:rPr>
        <w:t>НА ТЕРРИТОРИИ СВЕРДЛОВСКОЙ ОБЛАСТИ, НА ИНФОРМАТИЗАЦИЮ</w:t>
      </w:r>
    </w:p>
    <w:p w:rsidR="001604D9" w:rsidRPr="001604D9" w:rsidRDefault="001604D9" w:rsidP="001604D9">
      <w:pPr>
        <w:widowControl w:val="0"/>
        <w:autoSpaceDE w:val="0"/>
        <w:autoSpaceDN w:val="0"/>
        <w:spacing w:after="0" w:line="240" w:lineRule="auto"/>
        <w:jc w:val="center"/>
        <w:rPr>
          <w:rFonts w:ascii="Arial" w:eastAsiaTheme="minorEastAsia" w:hAnsi="Arial" w:cs="Arial"/>
          <w:b/>
          <w:sz w:val="20"/>
          <w:lang w:eastAsia="ru-RU"/>
        </w:rPr>
      </w:pPr>
      <w:r w:rsidRPr="001604D9">
        <w:rPr>
          <w:rFonts w:ascii="Arial" w:eastAsiaTheme="minorEastAsia" w:hAnsi="Arial" w:cs="Arial"/>
          <w:b/>
          <w:sz w:val="20"/>
          <w:lang w:eastAsia="ru-RU"/>
        </w:rPr>
        <w:t>МУНИЦИПАЛЬНЫХ МУЗЕЕВ, В ТОМ ЧИСЛЕ ПРИОБРЕТЕНИЕ КОМПЬЮТЕРНОГО</w:t>
      </w:r>
    </w:p>
    <w:p w:rsidR="001604D9" w:rsidRPr="001604D9" w:rsidRDefault="001604D9" w:rsidP="001604D9">
      <w:pPr>
        <w:widowControl w:val="0"/>
        <w:autoSpaceDE w:val="0"/>
        <w:autoSpaceDN w:val="0"/>
        <w:spacing w:after="0" w:line="240" w:lineRule="auto"/>
        <w:jc w:val="center"/>
        <w:rPr>
          <w:rFonts w:ascii="Arial" w:eastAsiaTheme="minorEastAsia" w:hAnsi="Arial" w:cs="Arial"/>
          <w:b/>
          <w:sz w:val="20"/>
          <w:lang w:eastAsia="ru-RU"/>
        </w:rPr>
      </w:pPr>
      <w:r w:rsidRPr="001604D9">
        <w:rPr>
          <w:rFonts w:ascii="Arial" w:eastAsiaTheme="minorEastAsia" w:hAnsi="Arial" w:cs="Arial"/>
          <w:b/>
          <w:sz w:val="20"/>
          <w:lang w:eastAsia="ru-RU"/>
        </w:rPr>
        <w:t>ОБОРУДОВАНИЯ И ЛИЦЕНЗИОННОГО ПРОГРАММНОГО ОБЕСПЕЧЕНИЯ,</w:t>
      </w:r>
    </w:p>
    <w:p w:rsidR="001604D9" w:rsidRPr="001604D9" w:rsidRDefault="001604D9" w:rsidP="001604D9">
      <w:pPr>
        <w:widowControl w:val="0"/>
        <w:autoSpaceDE w:val="0"/>
        <w:autoSpaceDN w:val="0"/>
        <w:spacing w:after="0" w:line="240" w:lineRule="auto"/>
        <w:jc w:val="center"/>
        <w:rPr>
          <w:rFonts w:ascii="Arial" w:eastAsiaTheme="minorEastAsia" w:hAnsi="Arial" w:cs="Arial"/>
          <w:b/>
          <w:sz w:val="20"/>
          <w:lang w:eastAsia="ru-RU"/>
        </w:rPr>
      </w:pPr>
      <w:r w:rsidRPr="001604D9">
        <w:rPr>
          <w:rFonts w:ascii="Arial" w:eastAsiaTheme="minorEastAsia" w:hAnsi="Arial" w:cs="Arial"/>
          <w:b/>
          <w:sz w:val="20"/>
          <w:lang w:eastAsia="ru-RU"/>
        </w:rPr>
        <w:t>ПОДКЛЮЧЕНИЕ МУЗЕЕВ К ИНФОРМАЦИОННО-ТЕЛЕКОММУНИКАЦИОННОЙ СЕТИ</w:t>
      </w:r>
    </w:p>
    <w:p w:rsidR="001604D9" w:rsidRPr="001604D9" w:rsidRDefault="001604D9" w:rsidP="001604D9">
      <w:pPr>
        <w:widowControl w:val="0"/>
        <w:autoSpaceDE w:val="0"/>
        <w:autoSpaceDN w:val="0"/>
        <w:spacing w:after="0" w:line="240" w:lineRule="auto"/>
        <w:jc w:val="center"/>
        <w:rPr>
          <w:rFonts w:ascii="Arial" w:eastAsiaTheme="minorEastAsia" w:hAnsi="Arial" w:cs="Arial"/>
          <w:b/>
          <w:sz w:val="20"/>
          <w:lang w:eastAsia="ru-RU"/>
        </w:rPr>
      </w:pPr>
      <w:r w:rsidRPr="001604D9">
        <w:rPr>
          <w:rFonts w:ascii="Arial" w:eastAsiaTheme="minorEastAsia" w:hAnsi="Arial" w:cs="Arial"/>
          <w:b/>
          <w:sz w:val="20"/>
          <w:lang w:eastAsia="ru-RU"/>
        </w:rPr>
        <w:t>"ИНТЕРНЕТ"</w:t>
      </w:r>
    </w:p>
    <w:p w:rsidR="001604D9" w:rsidRPr="001604D9" w:rsidRDefault="001604D9" w:rsidP="001604D9">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4D9" w:rsidRPr="001604D9" w:rsidTr="006A4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4D9" w:rsidRPr="001604D9" w:rsidRDefault="001604D9" w:rsidP="001604D9">
            <w:pPr>
              <w:widowControl w:val="0"/>
              <w:autoSpaceDE w:val="0"/>
              <w:autoSpaceDN w:val="0"/>
              <w:spacing w:after="0" w:line="240" w:lineRule="auto"/>
              <w:jc w:val="center"/>
              <w:rPr>
                <w:rFonts w:ascii="Arial" w:eastAsiaTheme="minorEastAsia" w:hAnsi="Arial" w:cs="Arial"/>
                <w:sz w:val="20"/>
                <w:lang w:eastAsia="ru-RU"/>
              </w:rPr>
            </w:pPr>
            <w:r w:rsidRPr="001604D9">
              <w:rPr>
                <w:rFonts w:ascii="Arial" w:eastAsiaTheme="minorEastAsia" w:hAnsi="Arial" w:cs="Arial"/>
                <w:color w:val="392C69"/>
                <w:sz w:val="20"/>
                <w:lang w:eastAsia="ru-RU"/>
              </w:rPr>
              <w:t>Список изменяющих документов</w:t>
            </w:r>
          </w:p>
          <w:p w:rsidR="001604D9" w:rsidRPr="001604D9" w:rsidRDefault="001604D9" w:rsidP="001604D9">
            <w:pPr>
              <w:widowControl w:val="0"/>
              <w:autoSpaceDE w:val="0"/>
              <w:autoSpaceDN w:val="0"/>
              <w:spacing w:after="0" w:line="240" w:lineRule="auto"/>
              <w:jc w:val="center"/>
              <w:rPr>
                <w:rFonts w:ascii="Arial" w:eastAsiaTheme="minorEastAsia" w:hAnsi="Arial" w:cs="Arial"/>
                <w:sz w:val="20"/>
                <w:lang w:eastAsia="ru-RU"/>
              </w:rPr>
            </w:pPr>
            <w:r w:rsidRPr="001604D9">
              <w:rPr>
                <w:rFonts w:ascii="Arial" w:eastAsiaTheme="minorEastAsia" w:hAnsi="Arial" w:cs="Arial"/>
                <w:color w:val="392C69"/>
                <w:sz w:val="20"/>
                <w:lang w:eastAsia="ru-RU"/>
              </w:rPr>
              <w:t xml:space="preserve">(в ред. </w:t>
            </w:r>
            <w:hyperlink r:id="rId6">
              <w:r w:rsidRPr="001604D9">
                <w:rPr>
                  <w:rFonts w:ascii="Arial" w:eastAsiaTheme="minorEastAsia" w:hAnsi="Arial" w:cs="Arial"/>
                  <w:color w:val="0000FF"/>
                  <w:sz w:val="20"/>
                  <w:lang w:eastAsia="ru-RU"/>
                </w:rPr>
                <w:t>Постановления</w:t>
              </w:r>
            </w:hyperlink>
            <w:r w:rsidRPr="001604D9">
              <w:rPr>
                <w:rFonts w:ascii="Arial" w:eastAsiaTheme="minorEastAsia" w:hAnsi="Arial" w:cs="Arial"/>
                <w:color w:val="392C69"/>
                <w:sz w:val="20"/>
                <w:lang w:eastAsia="ru-RU"/>
              </w:rPr>
              <w:t xml:space="preserve"> Правительства Свердловской области</w:t>
            </w:r>
          </w:p>
          <w:p w:rsidR="001604D9" w:rsidRPr="001604D9" w:rsidRDefault="001604D9" w:rsidP="001604D9">
            <w:pPr>
              <w:widowControl w:val="0"/>
              <w:autoSpaceDE w:val="0"/>
              <w:autoSpaceDN w:val="0"/>
              <w:spacing w:after="0" w:line="240" w:lineRule="auto"/>
              <w:jc w:val="center"/>
              <w:rPr>
                <w:rFonts w:ascii="Arial" w:eastAsiaTheme="minorEastAsia" w:hAnsi="Arial" w:cs="Arial"/>
                <w:sz w:val="20"/>
                <w:lang w:eastAsia="ru-RU"/>
              </w:rPr>
            </w:pPr>
            <w:r w:rsidRPr="001604D9">
              <w:rPr>
                <w:rFonts w:ascii="Arial" w:eastAsiaTheme="minorEastAsia" w:hAnsi="Arial" w:cs="Arial"/>
                <w:color w:val="392C69"/>
                <w:sz w:val="20"/>
                <w:lang w:eastAsia="ru-RU"/>
              </w:rPr>
              <w:t>от 16.12.2021 N 907-ПП)</w:t>
            </w:r>
          </w:p>
        </w:tc>
        <w:tc>
          <w:tcPr>
            <w:tcW w:w="113" w:type="dxa"/>
            <w:tcBorders>
              <w:top w:val="nil"/>
              <w:left w:val="nil"/>
              <w:bottom w:val="nil"/>
              <w:right w:val="nil"/>
            </w:tcBorders>
            <w:shd w:val="clear" w:color="auto" w:fill="F4F3F8"/>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r>
    </w:tbl>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p>
    <w:p w:rsidR="001604D9" w:rsidRPr="001604D9" w:rsidRDefault="001604D9" w:rsidP="001604D9">
      <w:pPr>
        <w:widowControl w:val="0"/>
        <w:autoSpaceDE w:val="0"/>
        <w:autoSpaceDN w:val="0"/>
        <w:spacing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(далее - субсидии).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0" w:name="P18"/>
      <w:bookmarkEnd w:id="0"/>
      <w:r w:rsidRPr="001604D9">
        <w:rPr>
          <w:rFonts w:ascii="Arial" w:eastAsiaTheme="minorEastAsia" w:hAnsi="Arial" w:cs="Arial"/>
          <w:sz w:val="20"/>
          <w:lang w:eastAsia="ru-RU"/>
        </w:rPr>
        <w:t xml:space="preserve">2.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развитию сети организаций культуры, а также созданию условий для организации досуга и обеспечению населения услугами организаций культуры в части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(далее - сеть Интернет) для модернизации и укрепления материально-технической и фондовой базы муниципальных музеев на территории Свердловской области.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3. Предоставление субсидий бюджетам муниципальных образований осуществляется за счет средств областного бюджета в пределах лимитов бюджетных обязательств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5. Предельный уровень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из областного бюджета расходного обязательства муниципального образования, имеющего уровень бюджетной обеспеченности до выравнивания бюджетной обеспеченности ниже 50%, не превышает 80% необходимого объема средств для исполнения расходного обязательства муниципального образования, направленного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 (далее - расходное обязательство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Предельный уровень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из областного бюджета расходного обязательства муниципального образования, имеющего уровень бюджетной обеспеченности до выравнивания бюджетной обеспеченности более 50%, не превышает 50% необходимого объема средств для исполнения расходного обязательства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6. Условиями предоставления субсидий бюджетам муниципальных образований являются: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1) наличие на территории муниципального образования утвержденной муниципальной программы, предусматривающей мероприятие (мероприятия) по информатизации муниципальных музеев, в том числе приобретение компьютерного оборудования и лицензионного программного </w:t>
      </w:r>
      <w:r w:rsidRPr="001604D9">
        <w:rPr>
          <w:rFonts w:ascii="Arial" w:eastAsiaTheme="minorEastAsia" w:hAnsi="Arial" w:cs="Arial"/>
          <w:sz w:val="20"/>
          <w:lang w:eastAsia="ru-RU"/>
        </w:rPr>
        <w:lastRenderedPageBreak/>
        <w:t xml:space="preserve">обеспечения, подключение музеев к сети Интернет, при реализации которой возникает расходное обязательство бюджета муниципального образования, в целях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которого предоставляется субсидия;</w:t>
      </w:r>
    </w:p>
    <w:p w:rsidR="001604D9" w:rsidRPr="001604D9" w:rsidRDefault="001604D9" w:rsidP="001604D9">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4D9" w:rsidRPr="001604D9" w:rsidTr="006A4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r w:rsidRPr="001604D9">
              <w:rPr>
                <w:rFonts w:ascii="Arial" w:eastAsiaTheme="minorEastAsia" w:hAnsi="Arial" w:cs="Arial"/>
                <w:color w:val="392C69"/>
                <w:sz w:val="20"/>
                <w:lang w:eastAsia="ru-RU"/>
              </w:rPr>
              <w:t xml:space="preserve">Действие </w:t>
            </w:r>
            <w:proofErr w:type="spellStart"/>
            <w:r w:rsidRPr="001604D9">
              <w:rPr>
                <w:rFonts w:ascii="Arial" w:eastAsiaTheme="minorEastAsia" w:hAnsi="Arial" w:cs="Arial"/>
                <w:color w:val="392C69"/>
                <w:sz w:val="20"/>
                <w:lang w:eastAsia="ru-RU"/>
              </w:rPr>
              <w:t>пп</w:t>
            </w:r>
            <w:proofErr w:type="spellEnd"/>
            <w:r w:rsidRPr="001604D9">
              <w:rPr>
                <w:rFonts w:ascii="Arial" w:eastAsiaTheme="minorEastAsia" w:hAnsi="Arial" w:cs="Arial"/>
                <w:color w:val="392C69"/>
                <w:sz w:val="20"/>
                <w:lang w:eastAsia="ru-RU"/>
              </w:rPr>
              <w:t xml:space="preserve">. 2 п. 6 </w:t>
            </w:r>
            <w:hyperlink r:id="rId7">
              <w:r w:rsidRPr="001604D9">
                <w:rPr>
                  <w:rFonts w:ascii="Arial" w:eastAsiaTheme="minorEastAsia" w:hAnsi="Arial" w:cs="Arial"/>
                  <w:color w:val="0000FF"/>
                  <w:sz w:val="20"/>
                  <w:lang w:eastAsia="ru-RU"/>
                </w:rPr>
                <w:t>приостановлено</w:t>
              </w:r>
            </w:hyperlink>
            <w:r w:rsidRPr="001604D9">
              <w:rPr>
                <w:rFonts w:ascii="Arial" w:eastAsiaTheme="minorEastAsia" w:hAnsi="Arial" w:cs="Arial"/>
                <w:color w:val="392C69"/>
                <w:sz w:val="20"/>
                <w:lang w:eastAsia="ru-RU"/>
              </w:rPr>
              <w:t xml:space="preserve">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r>
    </w:tbl>
    <w:p w:rsidR="001604D9" w:rsidRPr="001604D9" w:rsidRDefault="001604D9" w:rsidP="001604D9">
      <w:pPr>
        <w:widowControl w:val="0"/>
        <w:autoSpaceDE w:val="0"/>
        <w:autoSpaceDN w:val="0"/>
        <w:spacing w:before="26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2)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rsidRPr="001604D9">
        <w:rPr>
          <w:rFonts w:ascii="Arial" w:eastAsiaTheme="minorEastAsia" w:hAnsi="Arial" w:cs="Arial"/>
          <w:sz w:val="20"/>
          <w:lang w:eastAsia="ru-RU"/>
        </w:rPr>
        <w:t>софинансирование</w:t>
      </w:r>
      <w:proofErr w:type="spellEnd"/>
      <w:r w:rsidRPr="001604D9">
        <w:rPr>
          <w:rFonts w:ascii="Arial" w:eastAsiaTheme="minorEastAsia" w:hAnsi="Arial" w:cs="Arial"/>
          <w:sz w:val="20"/>
          <w:lang w:eastAsia="ru-RU"/>
        </w:rPr>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7. Получателями субсидий являются муниципальные образования, которые прошли конкурсный отбор в соответствии с </w:t>
      </w:r>
      <w:hyperlink r:id="rId8">
        <w:r w:rsidRPr="001604D9">
          <w:rPr>
            <w:rFonts w:ascii="Arial" w:eastAsiaTheme="minorEastAsia" w:hAnsi="Arial" w:cs="Arial"/>
            <w:color w:val="0000FF"/>
            <w:sz w:val="20"/>
            <w:lang w:eastAsia="ru-RU"/>
          </w:rPr>
          <w:t>критериями</w:t>
        </w:r>
      </w:hyperlink>
      <w:r w:rsidRPr="001604D9">
        <w:rPr>
          <w:rFonts w:ascii="Arial" w:eastAsiaTheme="minorEastAsia" w:hAnsi="Arial" w:cs="Arial"/>
          <w:sz w:val="20"/>
          <w:lang w:eastAsia="ru-RU"/>
        </w:rPr>
        <w:t xml:space="preserve"> конкурсного отбора на получение субсидий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указанными в приложении к настоящему порядку (далее - критерии конкурсного отбора).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8. Для участия в конкурсном отборе муниципальное образование направляет в Министерство заявку на участие в конкурсном отборе (далее - заявка).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9. Конкурсный отбор осуществляется конкурсной комиссией. Положение и состав конкурсной комиссии утверждаются приказом Министерства.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10. Конкурсная комиссия формируется в количестве не менее 9 человек. Членами конкурсной комиссии могут быть работники Министерства, государственных учреждений культуры Свердловской области, в отношении которых Министерство исполняет функции и полномочия учредителя, являющихся методическими центрами (либо имеющих в своей структуре методические центры) в соответствующей сфере деятельности, ученые, работники сферы культуры и искусства.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В состав конкурсной комиссии не могут входить представитель муниципального образования, на территории которого расположен муниципальный музей, осуществляющий деятельность на территории данного муниципального образования (далее - муниципальный музей), включенный в заявку, и представитель этого муниципального музея.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Председателем конкурсной комиссии является Министр культуры Свердловской области или лицо, его замещающее.</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11. Субсидии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1604D9" w:rsidRPr="001604D9" w:rsidRDefault="001604D9" w:rsidP="001604D9">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4D9" w:rsidRPr="001604D9" w:rsidTr="006A4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hyperlink r:id="rId9">
              <w:r w:rsidRPr="001604D9">
                <w:rPr>
                  <w:rFonts w:ascii="Arial" w:eastAsiaTheme="minorEastAsia" w:hAnsi="Arial" w:cs="Arial"/>
                  <w:color w:val="0000FF"/>
                  <w:sz w:val="20"/>
                  <w:lang w:eastAsia="ru-RU"/>
                </w:rPr>
                <w:t>Постановлением</w:t>
              </w:r>
            </w:hyperlink>
            <w:r w:rsidRPr="001604D9">
              <w:rPr>
                <w:rFonts w:ascii="Arial" w:eastAsiaTheme="minorEastAsia" w:hAnsi="Arial" w:cs="Arial"/>
                <w:color w:val="392C69"/>
                <w:sz w:val="20"/>
                <w:lang w:eastAsia="ru-RU"/>
              </w:rPr>
              <w:t xml:space="preserve"> Правительства Свердловской области от 16.12.2021 N 907-ПП п. 11 дополнен ч. 2, действие которой </w:t>
            </w:r>
            <w:hyperlink r:id="rId10">
              <w:r w:rsidRPr="001604D9">
                <w:rPr>
                  <w:rFonts w:ascii="Arial" w:eastAsiaTheme="minorEastAsia" w:hAnsi="Arial" w:cs="Arial"/>
                  <w:color w:val="0000FF"/>
                  <w:sz w:val="20"/>
                  <w:lang w:eastAsia="ru-RU"/>
                </w:rPr>
                <w:t>распространяется</w:t>
              </w:r>
            </w:hyperlink>
            <w:r w:rsidRPr="001604D9">
              <w:rPr>
                <w:rFonts w:ascii="Arial" w:eastAsiaTheme="minorEastAsia" w:hAnsi="Arial" w:cs="Arial"/>
                <w:color w:val="392C69"/>
                <w:sz w:val="20"/>
                <w:lang w:eastAsia="ru-RU"/>
              </w:rPr>
              <w:t xml:space="preserve"> на правоотношения, возникшие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r>
    </w:tbl>
    <w:p w:rsidR="001604D9" w:rsidRPr="001604D9" w:rsidRDefault="001604D9" w:rsidP="001604D9">
      <w:pPr>
        <w:widowControl w:val="0"/>
        <w:autoSpaceDE w:val="0"/>
        <w:autoSpaceDN w:val="0"/>
        <w:spacing w:before="26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w:t>
      </w:r>
    </w:p>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r w:rsidRPr="001604D9">
        <w:rPr>
          <w:rFonts w:ascii="Arial" w:eastAsiaTheme="minorEastAsia" w:hAnsi="Arial" w:cs="Arial"/>
          <w:sz w:val="20"/>
          <w:lang w:eastAsia="ru-RU"/>
        </w:rPr>
        <w:t xml:space="preserve">(часть вторая введена </w:t>
      </w:r>
      <w:hyperlink r:id="rId11">
        <w:r w:rsidRPr="001604D9">
          <w:rPr>
            <w:rFonts w:ascii="Arial" w:eastAsiaTheme="minorEastAsia" w:hAnsi="Arial" w:cs="Arial"/>
            <w:color w:val="0000FF"/>
            <w:sz w:val="20"/>
            <w:lang w:eastAsia="ru-RU"/>
          </w:rPr>
          <w:t>Постановлением</w:t>
        </w:r>
      </w:hyperlink>
      <w:r w:rsidRPr="001604D9">
        <w:rPr>
          <w:rFonts w:ascii="Arial" w:eastAsiaTheme="minorEastAsia" w:hAnsi="Arial" w:cs="Arial"/>
          <w:sz w:val="20"/>
          <w:lang w:eastAsia="ru-RU"/>
        </w:rPr>
        <w:t xml:space="preserve"> Правительства Свердловской области от 16.12.2021 N 907-ПП)</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12. Решение о проведении конкурсного отбора оформляется приказом Министерства о проведении конкурсного отбора (далее - приказ Министерства)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В течение 2 рабочих дней со дня издания приказа Министерства в сети Интернет на официальном сайте Министерства (www.mkso.ru) (далее - официальный сайт Министерства) размещаются: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 приказ Министерства;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 форма заявки, утвержденная приказом Министерства;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lastRenderedPageBreak/>
        <w:t>3) настоящий порядок;</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 извещение о проведении конкурсного отбора.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1" w:name="P43"/>
      <w:bookmarkEnd w:id="1"/>
      <w:r w:rsidRPr="001604D9">
        <w:rPr>
          <w:rFonts w:ascii="Arial" w:eastAsiaTheme="minorEastAsia" w:hAnsi="Arial" w:cs="Arial"/>
          <w:sz w:val="20"/>
          <w:lang w:eastAsia="ru-RU"/>
        </w:rPr>
        <w:t>13. Извещение о проведении конкурсного отбора должно содержать следующие сведения: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 наименование и адрес Министерства;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2) наименование государственной программы Свердловской области, в рамках реализации которой бюджетам муниципальных образований предоставляются субсидии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 сроки начала подачи заявок и окончания приема заявок, место приема заявок;</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 ссылку на официальный сайт Министерства, на котором размещены информация о составе документации и требования к оформлению заявки;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5) контактную информацию.</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2" w:name="P49"/>
      <w:bookmarkEnd w:id="2"/>
      <w:r w:rsidRPr="001604D9">
        <w:rPr>
          <w:rFonts w:ascii="Arial" w:eastAsiaTheme="minorEastAsia" w:hAnsi="Arial" w:cs="Arial"/>
          <w:sz w:val="20"/>
          <w:lang w:eastAsia="ru-RU"/>
        </w:rPr>
        <w:t xml:space="preserve">14. Заявка подается на бумажном и электронном носителях по форме, утвержденной приказом Министерства. Заявка оформляется с использованием текстового редактора шрифтом </w:t>
      </w:r>
      <w:proofErr w:type="spellStart"/>
      <w:r w:rsidRPr="001604D9">
        <w:rPr>
          <w:rFonts w:ascii="Arial" w:eastAsiaTheme="minorEastAsia" w:hAnsi="Arial" w:cs="Arial"/>
          <w:sz w:val="20"/>
          <w:lang w:eastAsia="ru-RU"/>
        </w:rPr>
        <w:t>Liberation</w:t>
      </w:r>
      <w:proofErr w:type="spellEnd"/>
      <w:r w:rsidRPr="001604D9">
        <w:rPr>
          <w:rFonts w:ascii="Arial" w:eastAsiaTheme="minorEastAsia" w:hAnsi="Arial" w:cs="Arial"/>
          <w:sz w:val="20"/>
          <w:lang w:eastAsia="ru-RU"/>
        </w:rPr>
        <w:t xml:space="preserve"> </w:t>
      </w:r>
      <w:proofErr w:type="spellStart"/>
      <w:r w:rsidRPr="001604D9">
        <w:rPr>
          <w:rFonts w:ascii="Arial" w:eastAsiaTheme="minorEastAsia" w:hAnsi="Arial" w:cs="Arial"/>
          <w:sz w:val="20"/>
          <w:lang w:eastAsia="ru-RU"/>
        </w:rPr>
        <w:t>Serif</w:t>
      </w:r>
      <w:proofErr w:type="spellEnd"/>
      <w:r w:rsidRPr="001604D9">
        <w:rPr>
          <w:rFonts w:ascii="Arial" w:eastAsiaTheme="minorEastAsia" w:hAnsi="Arial" w:cs="Arial"/>
          <w:sz w:val="20"/>
          <w:lang w:eastAsia="ru-RU"/>
        </w:rPr>
        <w:t xml:space="preserve">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15. Муниципальное образование имеет право представить на конкурсный отбор заявки на каждый муниципальный музей, осуществляющий деятельность на территории данного муниципального образования. Заявка может быть оформлена как на муниципальный музей как юридическое лицо, так и на филиал или структурное подразделение, входящее в состав муниципального музея или муниципального учреждения культуры.</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3" w:name="P51"/>
      <w:bookmarkEnd w:id="3"/>
      <w:r w:rsidRPr="001604D9">
        <w:rPr>
          <w:rFonts w:ascii="Arial" w:eastAsiaTheme="minorEastAsia" w:hAnsi="Arial" w:cs="Arial"/>
          <w:sz w:val="20"/>
          <w:lang w:eastAsia="ru-RU"/>
        </w:rPr>
        <w:t>16. К заявке прилагаются: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 информационно-аналитическая справка о муниципальном музее, составленная в соответствии с критериями конкурсного отбора,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 копия устава муниципального музея, заверенная подписью руководителя муниципального музея и печатью муниципального музея;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 выписка из Единого государственного реестра юридических лиц, подтверждающая отсутствие ведения процедуры ликвидации в отношении учреждения культуры;</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 выписка из утвержденной муниципальной программы, предусматривающей мероприятие (мероприятия), при реализации которого (которых) возникают расходные обязательства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5) выписка из решения о бюджете муниципального образования (сводной бюджетной росписи бюджета муниципального образования) о наличии бюджетных ассигнований на исполнение расходного обязательства муниципального образования, </w:t>
      </w:r>
      <w:proofErr w:type="spellStart"/>
      <w:r w:rsidRPr="001604D9">
        <w:rPr>
          <w:rFonts w:ascii="Arial" w:eastAsiaTheme="minorEastAsia" w:hAnsi="Arial" w:cs="Arial"/>
          <w:sz w:val="20"/>
          <w:lang w:eastAsia="ru-RU"/>
        </w:rPr>
        <w:t>софинансирование</w:t>
      </w:r>
      <w:proofErr w:type="spellEnd"/>
      <w:r w:rsidRPr="001604D9">
        <w:rPr>
          <w:rFonts w:ascii="Arial" w:eastAsiaTheme="minorEastAsia" w:hAnsi="Arial" w:cs="Arial"/>
          <w:sz w:val="20"/>
          <w:lang w:eastAsia="ru-RU"/>
        </w:rPr>
        <w:t xml:space="preserve"> которого осуществляется из областного бюджета, в объеме, необходимом для его исполнения,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6) копии документов налогового органа об отсутствии у муниципального музея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7)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lastRenderedPageBreak/>
        <w:t>8) иные документы и дополнительные материалы, которые необходимо приложить к заявке в соответствии с критериями конкурсного отбора.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4" w:name="P60"/>
      <w:bookmarkEnd w:id="4"/>
      <w:r w:rsidRPr="001604D9">
        <w:rPr>
          <w:rFonts w:ascii="Arial" w:eastAsiaTheme="minorEastAsia" w:hAnsi="Arial" w:cs="Arial"/>
          <w:sz w:val="20"/>
          <w:lang w:eastAsia="ru-RU"/>
        </w:rPr>
        <w:t xml:space="preserve">17. Документы, входящие в состав заявки, формируются в папку в последовательности, указанной в </w:t>
      </w:r>
      <w:hyperlink w:anchor="P51">
        <w:r w:rsidRPr="001604D9">
          <w:rPr>
            <w:rFonts w:ascii="Arial" w:eastAsiaTheme="minorEastAsia" w:hAnsi="Arial" w:cs="Arial"/>
            <w:color w:val="0000FF"/>
            <w:sz w:val="20"/>
            <w:lang w:eastAsia="ru-RU"/>
          </w:rPr>
          <w:t>пункте 16</w:t>
        </w:r>
      </w:hyperlink>
      <w:r w:rsidRPr="001604D9">
        <w:rPr>
          <w:rFonts w:ascii="Arial" w:eastAsiaTheme="minorEastAsia" w:hAnsi="Arial" w:cs="Arial"/>
          <w:sz w:val="20"/>
          <w:lang w:eastAsia="ru-RU"/>
        </w:rPr>
        <w:t xml:space="preserve"> настоящего порядка.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В состав заявки также включается список входящих в нее документов с указанием номеров страниц, на которых расположены документы.</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18. Представленные на конкурсный отбор заявки с приложенными к ним документами, удовлетворяющие требованиям, указанным в </w:t>
      </w:r>
      <w:hyperlink w:anchor="P49">
        <w:r w:rsidRPr="001604D9">
          <w:rPr>
            <w:rFonts w:ascii="Arial" w:eastAsiaTheme="minorEastAsia" w:hAnsi="Arial" w:cs="Arial"/>
            <w:color w:val="0000FF"/>
            <w:sz w:val="20"/>
            <w:lang w:eastAsia="ru-RU"/>
          </w:rPr>
          <w:t>пунктах 14</w:t>
        </w:r>
      </w:hyperlink>
      <w:r w:rsidRPr="001604D9">
        <w:rPr>
          <w:rFonts w:ascii="Arial" w:eastAsiaTheme="minorEastAsia" w:hAnsi="Arial" w:cs="Arial"/>
          <w:sz w:val="20"/>
          <w:lang w:eastAsia="ru-RU"/>
        </w:rPr>
        <w:t xml:space="preserve">, </w:t>
      </w:r>
      <w:hyperlink w:anchor="P51">
        <w:r w:rsidRPr="001604D9">
          <w:rPr>
            <w:rFonts w:ascii="Arial" w:eastAsiaTheme="minorEastAsia" w:hAnsi="Arial" w:cs="Arial"/>
            <w:color w:val="0000FF"/>
            <w:sz w:val="20"/>
            <w:lang w:eastAsia="ru-RU"/>
          </w:rPr>
          <w:t>16</w:t>
        </w:r>
      </w:hyperlink>
      <w:r w:rsidRPr="001604D9">
        <w:rPr>
          <w:rFonts w:ascii="Arial" w:eastAsiaTheme="minorEastAsia" w:hAnsi="Arial" w:cs="Arial"/>
          <w:sz w:val="20"/>
          <w:lang w:eastAsia="ru-RU"/>
        </w:rPr>
        <w:t xml:space="preserve"> и </w:t>
      </w:r>
      <w:hyperlink w:anchor="P60">
        <w:r w:rsidRPr="001604D9">
          <w:rPr>
            <w:rFonts w:ascii="Arial" w:eastAsiaTheme="minorEastAsia" w:hAnsi="Arial" w:cs="Arial"/>
            <w:color w:val="0000FF"/>
            <w:sz w:val="20"/>
            <w:lang w:eastAsia="ru-RU"/>
          </w:rPr>
          <w:t>17</w:t>
        </w:r>
      </w:hyperlink>
      <w:r w:rsidRPr="001604D9">
        <w:rPr>
          <w:rFonts w:ascii="Arial" w:eastAsiaTheme="minorEastAsia" w:hAnsi="Arial" w:cs="Arial"/>
          <w:sz w:val="20"/>
          <w:lang w:eastAsia="ru-RU"/>
        </w:rPr>
        <w:t xml:space="preserve"> настоящего порядка, регистрируются ответственным секретарем конкурсной комиссии, который является работником Министерства, в журнале регистрации.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проведении конкурсного отбора, размещенном на официальном сайте Министерства в соответствии с </w:t>
      </w:r>
      <w:hyperlink w:anchor="P43">
        <w:r w:rsidRPr="001604D9">
          <w:rPr>
            <w:rFonts w:ascii="Arial" w:eastAsiaTheme="minorEastAsia" w:hAnsi="Arial" w:cs="Arial"/>
            <w:color w:val="0000FF"/>
            <w:sz w:val="20"/>
            <w:lang w:eastAsia="ru-RU"/>
          </w:rPr>
          <w:t>пунктом 13</w:t>
        </w:r>
      </w:hyperlink>
      <w:r w:rsidRPr="001604D9">
        <w:rPr>
          <w:rFonts w:ascii="Arial" w:eastAsiaTheme="minorEastAsia" w:hAnsi="Arial" w:cs="Arial"/>
          <w:sz w:val="20"/>
          <w:lang w:eastAsia="ru-RU"/>
        </w:rPr>
        <w:t xml:space="preserve"> настоящего порядка, или лично по месту приема заявок.</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19. Принятые на конкурсный отбор документы не возвращаются.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20. Основаниями для отказа в принятии заявки являются: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 представление заявки только на электронном или только на бумажном носителе;</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2) несоответствие заявки требованиям, указанным в </w:t>
      </w:r>
      <w:hyperlink w:anchor="P49">
        <w:r w:rsidRPr="001604D9">
          <w:rPr>
            <w:rFonts w:ascii="Arial" w:eastAsiaTheme="minorEastAsia" w:hAnsi="Arial" w:cs="Arial"/>
            <w:color w:val="0000FF"/>
            <w:sz w:val="20"/>
            <w:lang w:eastAsia="ru-RU"/>
          </w:rPr>
          <w:t>пунктах 14</w:t>
        </w:r>
      </w:hyperlink>
      <w:r w:rsidRPr="001604D9">
        <w:rPr>
          <w:rFonts w:ascii="Arial" w:eastAsiaTheme="minorEastAsia" w:hAnsi="Arial" w:cs="Arial"/>
          <w:sz w:val="20"/>
          <w:lang w:eastAsia="ru-RU"/>
        </w:rPr>
        <w:t xml:space="preserve">, </w:t>
      </w:r>
      <w:hyperlink w:anchor="P51">
        <w:r w:rsidRPr="001604D9">
          <w:rPr>
            <w:rFonts w:ascii="Arial" w:eastAsiaTheme="minorEastAsia" w:hAnsi="Arial" w:cs="Arial"/>
            <w:color w:val="0000FF"/>
            <w:sz w:val="20"/>
            <w:lang w:eastAsia="ru-RU"/>
          </w:rPr>
          <w:t>16</w:t>
        </w:r>
      </w:hyperlink>
      <w:r w:rsidRPr="001604D9">
        <w:rPr>
          <w:rFonts w:ascii="Arial" w:eastAsiaTheme="minorEastAsia" w:hAnsi="Arial" w:cs="Arial"/>
          <w:sz w:val="20"/>
          <w:lang w:eastAsia="ru-RU"/>
        </w:rPr>
        <w:t xml:space="preserve"> и </w:t>
      </w:r>
      <w:hyperlink w:anchor="P60">
        <w:r w:rsidRPr="001604D9">
          <w:rPr>
            <w:rFonts w:ascii="Arial" w:eastAsiaTheme="minorEastAsia" w:hAnsi="Arial" w:cs="Arial"/>
            <w:color w:val="0000FF"/>
            <w:sz w:val="20"/>
            <w:lang w:eastAsia="ru-RU"/>
          </w:rPr>
          <w:t>17</w:t>
        </w:r>
      </w:hyperlink>
      <w:r w:rsidRPr="001604D9">
        <w:rPr>
          <w:rFonts w:ascii="Arial" w:eastAsiaTheme="minorEastAsia" w:hAnsi="Arial" w:cs="Arial"/>
          <w:sz w:val="20"/>
          <w:lang w:eastAsia="ru-RU"/>
        </w:rPr>
        <w:t xml:space="preserve"> настоящего порядка;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3) запрашиваемый в заявке размер субсидии превышает объем лимитов бюджетных обязательств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21. Муниципальное образование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Уведомление об изменении заявки, полученное Министерством, не может быть отозвано муниципальным образованием.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22.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образования слов "Внесение изменений в заявку на участие в конкурсном отборе".</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23. После представления в установленном порядке изменений к заявке они становятся ее неотъемлемой частью.</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5" w:name="P76"/>
      <w:bookmarkEnd w:id="5"/>
      <w:r w:rsidRPr="001604D9">
        <w:rPr>
          <w:rFonts w:ascii="Arial" w:eastAsiaTheme="minorEastAsia" w:hAnsi="Arial" w:cs="Arial"/>
          <w:sz w:val="20"/>
          <w:lang w:eastAsia="ru-RU"/>
        </w:rPr>
        <w:t>24. Муниципальное образование вправе в любое время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Заявка считается отозванной со дня получения Министерством уведомления, указанного в </w:t>
      </w:r>
      <w:hyperlink w:anchor="P76">
        <w:r w:rsidRPr="001604D9">
          <w:rPr>
            <w:rFonts w:ascii="Arial" w:eastAsiaTheme="minorEastAsia" w:hAnsi="Arial" w:cs="Arial"/>
            <w:color w:val="0000FF"/>
            <w:sz w:val="20"/>
            <w:lang w:eastAsia="ru-RU"/>
          </w:rPr>
          <w:t>части первой</w:t>
        </w:r>
      </w:hyperlink>
      <w:r w:rsidRPr="001604D9">
        <w:rPr>
          <w:rFonts w:ascii="Arial" w:eastAsiaTheme="minorEastAsia" w:hAnsi="Arial" w:cs="Arial"/>
          <w:sz w:val="20"/>
          <w:lang w:eastAsia="ru-RU"/>
        </w:rPr>
        <w:t xml:space="preserve"> настоящего пункта.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25. Уведомление об отзыве заявки, полученное Министерством, не может быть отозвано муниципальным образованием.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6" w:name="P79"/>
      <w:bookmarkEnd w:id="6"/>
      <w:r w:rsidRPr="001604D9">
        <w:rPr>
          <w:rFonts w:ascii="Arial" w:eastAsiaTheme="minorEastAsia" w:hAnsi="Arial" w:cs="Arial"/>
          <w:sz w:val="20"/>
          <w:lang w:eastAsia="ru-RU"/>
        </w:rPr>
        <w:lastRenderedPageBreak/>
        <w:t>26.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В случае получения Министерством заявки по истечении установленного в </w:t>
      </w:r>
      <w:hyperlink w:anchor="P79">
        <w:r w:rsidRPr="001604D9">
          <w:rPr>
            <w:rFonts w:ascii="Arial" w:eastAsiaTheme="minorEastAsia" w:hAnsi="Arial" w:cs="Arial"/>
            <w:color w:val="0000FF"/>
            <w:sz w:val="20"/>
            <w:lang w:eastAsia="ru-RU"/>
          </w:rPr>
          <w:t>части первой</w:t>
        </w:r>
      </w:hyperlink>
      <w:r w:rsidRPr="001604D9">
        <w:rPr>
          <w:rFonts w:ascii="Arial" w:eastAsiaTheme="minorEastAsia" w:hAnsi="Arial" w:cs="Arial"/>
          <w:sz w:val="20"/>
          <w:lang w:eastAsia="ru-RU"/>
        </w:rPr>
        <w:t xml:space="preserve"> настоящего пункта срока указанная заявка не принимается и не передается для рассмотрения в конкурсную комиссию.</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27. Конкурсная комиссия со дня окончания приема заявок оценивает муниципальные образования, заявки которых приняты на конкурсный отбор, на основании представленных документов и в соответствии с критериями конкурсного отбора.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28. Расчет объема субсидий бюджетам муниципальных образований осуществляется по следующей методике:</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 определение размера субсидии бюджету i-</w:t>
      </w:r>
      <w:proofErr w:type="spellStart"/>
      <w:r w:rsidRPr="001604D9">
        <w:rPr>
          <w:rFonts w:ascii="Arial" w:eastAsiaTheme="minorEastAsia" w:hAnsi="Arial" w:cs="Arial"/>
          <w:sz w:val="20"/>
          <w:lang w:eastAsia="ru-RU"/>
        </w:rPr>
        <w:t>го</w:t>
      </w:r>
      <w:proofErr w:type="spellEnd"/>
      <w:r w:rsidRPr="001604D9">
        <w:rPr>
          <w:rFonts w:ascii="Arial" w:eastAsiaTheme="minorEastAsia" w:hAnsi="Arial" w:cs="Arial"/>
          <w:sz w:val="20"/>
          <w:lang w:eastAsia="ru-RU"/>
        </w:rPr>
        <w:t xml:space="preserve">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 распределение субсидий между бюджетами муниципальных образований.</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29. Размер субсидии бюджету i-</w:t>
      </w:r>
      <w:proofErr w:type="spellStart"/>
      <w:r w:rsidRPr="001604D9">
        <w:rPr>
          <w:rFonts w:ascii="Arial" w:eastAsiaTheme="minorEastAsia" w:hAnsi="Arial" w:cs="Arial"/>
          <w:sz w:val="20"/>
          <w:lang w:eastAsia="ru-RU"/>
        </w:rPr>
        <w:t>го</w:t>
      </w:r>
      <w:proofErr w:type="spellEnd"/>
      <w:r w:rsidRPr="001604D9">
        <w:rPr>
          <w:rFonts w:ascii="Arial" w:eastAsiaTheme="minorEastAsia" w:hAnsi="Arial" w:cs="Arial"/>
          <w:sz w:val="20"/>
          <w:lang w:eastAsia="ru-RU"/>
        </w:rPr>
        <w:t xml:space="preserve"> муниципального образования, прошедшего конкурсный отбор, на одну заявку определяется по формуле:</w:t>
      </w:r>
    </w:p>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p>
    <w:p w:rsidR="001604D9" w:rsidRPr="001604D9" w:rsidRDefault="001604D9" w:rsidP="001604D9">
      <w:pPr>
        <w:widowControl w:val="0"/>
        <w:autoSpaceDE w:val="0"/>
        <w:autoSpaceDN w:val="0"/>
        <w:spacing w:after="0" w:line="240" w:lineRule="auto"/>
        <w:jc w:val="center"/>
        <w:rPr>
          <w:rFonts w:ascii="Arial" w:eastAsiaTheme="minorEastAsia" w:hAnsi="Arial" w:cs="Arial"/>
          <w:sz w:val="20"/>
          <w:lang w:eastAsia="ru-RU"/>
        </w:rPr>
      </w:pPr>
      <w:proofErr w:type="spellStart"/>
      <w:r w:rsidRPr="001604D9">
        <w:rPr>
          <w:rFonts w:ascii="Arial" w:eastAsiaTheme="minorEastAsia" w:hAnsi="Arial" w:cs="Arial"/>
          <w:sz w:val="20"/>
          <w:lang w:eastAsia="ru-RU"/>
        </w:rPr>
        <w:t>Соб</w:t>
      </w:r>
      <w:proofErr w:type="spellEnd"/>
      <w:r w:rsidRPr="001604D9">
        <w:rPr>
          <w:rFonts w:ascii="Arial" w:eastAsiaTheme="minorEastAsia" w:hAnsi="Arial" w:cs="Arial"/>
          <w:sz w:val="20"/>
          <w:lang w:eastAsia="ru-RU"/>
        </w:rPr>
        <w:t xml:space="preserve"> = (</w:t>
      </w:r>
      <w:proofErr w:type="spellStart"/>
      <w:r w:rsidRPr="001604D9">
        <w:rPr>
          <w:rFonts w:ascii="Arial" w:eastAsiaTheme="minorEastAsia" w:hAnsi="Arial" w:cs="Arial"/>
          <w:sz w:val="20"/>
          <w:lang w:eastAsia="ru-RU"/>
        </w:rPr>
        <w:t>Обс</w:t>
      </w:r>
      <w:proofErr w:type="spellEnd"/>
      <w:r w:rsidRPr="001604D9">
        <w:rPr>
          <w:rFonts w:ascii="Arial" w:eastAsiaTheme="minorEastAsia" w:hAnsi="Arial" w:cs="Arial"/>
          <w:sz w:val="20"/>
          <w:lang w:eastAsia="ru-RU"/>
        </w:rPr>
        <w:t xml:space="preserve"> / 100) x </w:t>
      </w:r>
      <w:proofErr w:type="spellStart"/>
      <w:r w:rsidRPr="001604D9">
        <w:rPr>
          <w:rFonts w:ascii="Arial" w:eastAsiaTheme="minorEastAsia" w:hAnsi="Arial" w:cs="Arial"/>
          <w:sz w:val="20"/>
          <w:lang w:eastAsia="ru-RU"/>
        </w:rPr>
        <w:t>Пусоф</w:t>
      </w:r>
      <w:proofErr w:type="spellEnd"/>
      <w:r w:rsidRPr="001604D9">
        <w:rPr>
          <w:rFonts w:ascii="Arial" w:eastAsiaTheme="minorEastAsia" w:hAnsi="Arial" w:cs="Arial"/>
          <w:sz w:val="20"/>
          <w:lang w:eastAsia="ru-RU"/>
        </w:rPr>
        <w:t>, где:</w:t>
      </w:r>
    </w:p>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p>
    <w:p w:rsidR="001604D9" w:rsidRPr="001604D9" w:rsidRDefault="001604D9" w:rsidP="001604D9">
      <w:pPr>
        <w:widowControl w:val="0"/>
        <w:autoSpaceDE w:val="0"/>
        <w:autoSpaceDN w:val="0"/>
        <w:spacing w:after="0" w:line="240" w:lineRule="auto"/>
        <w:ind w:firstLine="540"/>
        <w:jc w:val="both"/>
        <w:rPr>
          <w:rFonts w:ascii="Arial" w:eastAsiaTheme="minorEastAsia" w:hAnsi="Arial" w:cs="Arial"/>
          <w:sz w:val="20"/>
          <w:lang w:eastAsia="ru-RU"/>
        </w:rPr>
      </w:pPr>
      <w:proofErr w:type="spellStart"/>
      <w:r w:rsidRPr="001604D9">
        <w:rPr>
          <w:rFonts w:ascii="Arial" w:eastAsiaTheme="minorEastAsia" w:hAnsi="Arial" w:cs="Arial"/>
          <w:sz w:val="20"/>
          <w:lang w:eastAsia="ru-RU"/>
        </w:rPr>
        <w:t>Соб</w:t>
      </w:r>
      <w:proofErr w:type="spellEnd"/>
      <w:r w:rsidRPr="001604D9">
        <w:rPr>
          <w:rFonts w:ascii="Arial" w:eastAsiaTheme="minorEastAsia" w:hAnsi="Arial" w:cs="Arial"/>
          <w:sz w:val="20"/>
          <w:lang w:eastAsia="ru-RU"/>
        </w:rPr>
        <w:t xml:space="preserve"> - размер субсидии на одну заявку i-</w:t>
      </w:r>
      <w:proofErr w:type="spellStart"/>
      <w:r w:rsidRPr="001604D9">
        <w:rPr>
          <w:rFonts w:ascii="Arial" w:eastAsiaTheme="minorEastAsia" w:hAnsi="Arial" w:cs="Arial"/>
          <w:sz w:val="20"/>
          <w:lang w:eastAsia="ru-RU"/>
        </w:rPr>
        <w:t>го</w:t>
      </w:r>
      <w:proofErr w:type="spellEnd"/>
      <w:r w:rsidRPr="001604D9">
        <w:rPr>
          <w:rFonts w:ascii="Arial" w:eastAsiaTheme="minorEastAsia" w:hAnsi="Arial" w:cs="Arial"/>
          <w:sz w:val="20"/>
          <w:lang w:eastAsia="ru-RU"/>
        </w:rPr>
        <w:t xml:space="preserve">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proofErr w:type="spellStart"/>
      <w:r w:rsidRPr="001604D9">
        <w:rPr>
          <w:rFonts w:ascii="Arial" w:eastAsiaTheme="minorEastAsia" w:hAnsi="Arial" w:cs="Arial"/>
          <w:sz w:val="20"/>
          <w:lang w:eastAsia="ru-RU"/>
        </w:rPr>
        <w:t>Обс</w:t>
      </w:r>
      <w:proofErr w:type="spellEnd"/>
      <w:r w:rsidRPr="001604D9">
        <w:rPr>
          <w:rFonts w:ascii="Arial" w:eastAsiaTheme="minorEastAsia" w:hAnsi="Arial" w:cs="Arial"/>
          <w:sz w:val="20"/>
          <w:lang w:eastAsia="ru-RU"/>
        </w:rPr>
        <w:t xml:space="preserve"> - объем средств, необходимый для финансирования расходов, указанных в заявке;</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proofErr w:type="spellStart"/>
      <w:r w:rsidRPr="001604D9">
        <w:rPr>
          <w:rFonts w:ascii="Arial" w:eastAsiaTheme="minorEastAsia" w:hAnsi="Arial" w:cs="Arial"/>
          <w:sz w:val="20"/>
          <w:lang w:eastAsia="ru-RU"/>
        </w:rPr>
        <w:t>Пусоф</w:t>
      </w:r>
      <w:proofErr w:type="spellEnd"/>
      <w:r w:rsidRPr="001604D9">
        <w:rPr>
          <w:rFonts w:ascii="Arial" w:eastAsiaTheme="minorEastAsia" w:hAnsi="Arial" w:cs="Arial"/>
          <w:sz w:val="20"/>
          <w:lang w:eastAsia="ru-RU"/>
        </w:rPr>
        <w:t xml:space="preserve"> - предельный уровень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из областного бюджета расходных обязательств бюджета i-</w:t>
      </w:r>
      <w:proofErr w:type="spellStart"/>
      <w:r w:rsidRPr="001604D9">
        <w:rPr>
          <w:rFonts w:ascii="Arial" w:eastAsiaTheme="minorEastAsia" w:hAnsi="Arial" w:cs="Arial"/>
          <w:sz w:val="20"/>
          <w:lang w:eastAsia="ru-RU"/>
        </w:rPr>
        <w:t>го</w:t>
      </w:r>
      <w:proofErr w:type="spellEnd"/>
      <w:r w:rsidRPr="001604D9">
        <w:rPr>
          <w:rFonts w:ascii="Arial" w:eastAsiaTheme="minorEastAsia" w:hAnsi="Arial" w:cs="Arial"/>
          <w:sz w:val="20"/>
          <w:lang w:eastAsia="ru-RU"/>
        </w:rPr>
        <w:t xml:space="preserve">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30. Распределение субсидий бюджетам муниципальных образований осуществляется с учетом рейтинга муниципальных образований, сформированного конкурсной комиссией по количеству баллов, полученных после оценки муниципальных образований в соответствии с критериями конкурсного отбора.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Первыми в рейтинге располагаются муниципальные образования, набравшие наибольшее количество баллов.</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Муниципальные образования, получившие одинаковое количество баллов, располагаются в рейтинге по дате поступления заявок.</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31. Количество получателей субсидий определяется исходя из количества муниципальных образований, набравших наибольшее количество баллов, и объема лимитов бюджетных обязательств, предусмотренных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32. Члены конкурсной комиссии обязаны действовать добросовестно, руководствуясь фактическими данными, содержащимися в заявках и прилагаемых к ним документах.</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Решение конкурсной комиссии оформляется протоколом заседания конкурсной комиссии, который должен содержать список муниципальных образований - победителей конкурсного отбора и наименования муниципальных музеев, объем предоставляемой субсидии бюджету i-</w:t>
      </w:r>
      <w:proofErr w:type="spellStart"/>
      <w:r w:rsidRPr="001604D9">
        <w:rPr>
          <w:rFonts w:ascii="Arial" w:eastAsiaTheme="minorEastAsia" w:hAnsi="Arial" w:cs="Arial"/>
          <w:sz w:val="20"/>
          <w:lang w:eastAsia="ru-RU"/>
        </w:rPr>
        <w:t>го</w:t>
      </w:r>
      <w:proofErr w:type="spellEnd"/>
      <w:r w:rsidRPr="001604D9">
        <w:rPr>
          <w:rFonts w:ascii="Arial" w:eastAsiaTheme="minorEastAsia" w:hAnsi="Arial" w:cs="Arial"/>
          <w:sz w:val="20"/>
          <w:lang w:eastAsia="ru-RU"/>
        </w:rPr>
        <w:t xml:space="preserve"> муниципального образования, рейтинг муниципальных образований.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lastRenderedPageBreak/>
        <w:t>33. В ходе проведения работы по отбору заявок муниципальных образований, распределению субсидий,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34.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1604D9" w:rsidRPr="001604D9" w:rsidRDefault="001604D9" w:rsidP="001604D9">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04D9" w:rsidRPr="001604D9" w:rsidTr="006A4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hyperlink r:id="rId12">
              <w:r w:rsidRPr="001604D9">
                <w:rPr>
                  <w:rFonts w:ascii="Arial" w:eastAsiaTheme="minorEastAsia" w:hAnsi="Arial" w:cs="Arial"/>
                  <w:color w:val="0000FF"/>
                  <w:sz w:val="20"/>
                  <w:lang w:eastAsia="ru-RU"/>
                </w:rPr>
                <w:t>Постановлением</w:t>
              </w:r>
            </w:hyperlink>
            <w:r w:rsidRPr="001604D9">
              <w:rPr>
                <w:rFonts w:ascii="Arial" w:eastAsiaTheme="minorEastAsia" w:hAnsi="Arial" w:cs="Arial"/>
                <w:color w:val="392C69"/>
                <w:sz w:val="20"/>
                <w:lang w:eastAsia="ru-RU"/>
              </w:rPr>
              <w:t xml:space="preserve"> Правительства Свердловской области от 16.12.2021 N 907-ПП п. 35 изложен в новой редакции, действие которой </w:t>
            </w:r>
            <w:hyperlink r:id="rId13">
              <w:r w:rsidRPr="001604D9">
                <w:rPr>
                  <w:rFonts w:ascii="Arial" w:eastAsiaTheme="minorEastAsia" w:hAnsi="Arial" w:cs="Arial"/>
                  <w:color w:val="0000FF"/>
                  <w:sz w:val="20"/>
                  <w:lang w:eastAsia="ru-RU"/>
                </w:rPr>
                <w:t>распространяется</w:t>
              </w:r>
            </w:hyperlink>
            <w:r w:rsidRPr="001604D9">
              <w:rPr>
                <w:rFonts w:ascii="Arial" w:eastAsiaTheme="minorEastAsia" w:hAnsi="Arial" w:cs="Arial"/>
                <w:color w:val="392C69"/>
                <w:sz w:val="20"/>
                <w:lang w:eastAsia="ru-RU"/>
              </w:rPr>
              <w:t xml:space="preserve"> на правоотношения, возникшие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p>
        </w:tc>
      </w:tr>
    </w:tbl>
    <w:p w:rsidR="001604D9" w:rsidRPr="001604D9" w:rsidRDefault="001604D9" w:rsidP="001604D9">
      <w:pPr>
        <w:widowControl w:val="0"/>
        <w:autoSpaceDE w:val="0"/>
        <w:autoSpaceDN w:val="0"/>
        <w:spacing w:before="26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35.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w:t>
      </w:r>
    </w:p>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r w:rsidRPr="001604D9">
        <w:rPr>
          <w:rFonts w:ascii="Arial" w:eastAsiaTheme="minorEastAsia" w:hAnsi="Arial" w:cs="Arial"/>
          <w:sz w:val="20"/>
          <w:lang w:eastAsia="ru-RU"/>
        </w:rPr>
        <w:t xml:space="preserve">(п. 35 в ред. </w:t>
      </w:r>
      <w:hyperlink r:id="rId14">
        <w:r w:rsidRPr="001604D9">
          <w:rPr>
            <w:rFonts w:ascii="Arial" w:eastAsiaTheme="minorEastAsia" w:hAnsi="Arial" w:cs="Arial"/>
            <w:color w:val="0000FF"/>
            <w:sz w:val="20"/>
            <w:lang w:eastAsia="ru-RU"/>
          </w:rPr>
          <w:t>Постановления</w:t>
        </w:r>
      </w:hyperlink>
      <w:r w:rsidRPr="001604D9">
        <w:rPr>
          <w:rFonts w:ascii="Arial" w:eastAsiaTheme="minorEastAsia" w:hAnsi="Arial" w:cs="Arial"/>
          <w:sz w:val="20"/>
          <w:lang w:eastAsia="ru-RU"/>
        </w:rPr>
        <w:t xml:space="preserve"> Правительства Свердловской области от 16.12.2021 N 907-ПП)</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36. В случае доведения Министерству дополнительных лимитов бюджетных обязательств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 средства областного бюджета предоставляются: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7" w:name="P106"/>
      <w:bookmarkEnd w:id="7"/>
      <w:r w:rsidRPr="001604D9">
        <w:rPr>
          <w:rFonts w:ascii="Arial" w:eastAsiaTheme="minorEastAsia" w:hAnsi="Arial" w:cs="Arial"/>
          <w:sz w:val="20"/>
          <w:lang w:eastAsia="ru-RU"/>
        </w:rPr>
        <w:t>1) победителям конкурсного отбора в случае предоставления субсидии в текущем финансовом году при наличии потребности в дополнительных средствах на основании документов, включенных в заявку, в пределах доведенных дополнительных лимитов бюджетных обязательств;</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2) муниципальным образованиям, следующим по рейтингу муниципальных образований после победителя (победителей) конкурсного отбора, в пределах остатка нераспределенной субсидии на основании, указанном в </w:t>
      </w:r>
      <w:hyperlink w:anchor="P106">
        <w:r w:rsidRPr="001604D9">
          <w:rPr>
            <w:rFonts w:ascii="Arial" w:eastAsiaTheme="minorEastAsia" w:hAnsi="Arial" w:cs="Arial"/>
            <w:color w:val="0000FF"/>
            <w:sz w:val="20"/>
            <w:lang w:eastAsia="ru-RU"/>
          </w:rPr>
          <w:t>подпункте 1</w:t>
        </w:r>
      </w:hyperlink>
      <w:r w:rsidRPr="001604D9">
        <w:rPr>
          <w:rFonts w:ascii="Arial" w:eastAsiaTheme="minorEastAsia" w:hAnsi="Arial" w:cs="Arial"/>
          <w:sz w:val="20"/>
          <w:lang w:eastAsia="ru-RU"/>
        </w:rPr>
        <w:t xml:space="preserve"> настоящего пункта.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37. Срок использования субсидии органом местного самоуправления муниципального образования - до 1 декабря года, в течение которого предоставлена субсидия.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38. Субсидии предоставляются бюджетам муниципальных образований на основании соглашений о предоставлении субсидий (далее - соглашения), заключаемых между Министерством и органом местного самоуправления муниципального образования в соответствии с типовой формой соглашения, утвержденной Министерством финансов Свердловской области.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В случае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из федерального бюджета расходного обязательства Свердловской области по предоставлению субсидий бюджетам муниципальных образований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типовой форме, утвержденной приказом Министерства финансов Российской Федерации.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39. Соглашения заключаются до 15 февраля года, в котором предоставляются субсидии.</w:t>
      </w:r>
    </w:p>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r w:rsidRPr="001604D9">
        <w:rPr>
          <w:rFonts w:ascii="Arial" w:eastAsiaTheme="minorEastAsia" w:hAnsi="Arial" w:cs="Arial"/>
          <w:sz w:val="20"/>
          <w:lang w:eastAsia="ru-RU"/>
        </w:rPr>
        <w:t xml:space="preserve">(п. 39 в ред. </w:t>
      </w:r>
      <w:hyperlink r:id="rId15">
        <w:r w:rsidRPr="001604D9">
          <w:rPr>
            <w:rFonts w:ascii="Arial" w:eastAsiaTheme="minorEastAsia" w:hAnsi="Arial" w:cs="Arial"/>
            <w:color w:val="0000FF"/>
            <w:sz w:val="20"/>
            <w:lang w:eastAsia="ru-RU"/>
          </w:rPr>
          <w:t>Постановления</w:t>
        </w:r>
      </w:hyperlink>
      <w:r w:rsidRPr="001604D9">
        <w:rPr>
          <w:rFonts w:ascii="Arial" w:eastAsiaTheme="minorEastAsia" w:hAnsi="Arial" w:cs="Arial"/>
          <w:sz w:val="20"/>
          <w:lang w:eastAsia="ru-RU"/>
        </w:rPr>
        <w:t xml:space="preserve"> Правительства Свердловской области от 16.12.2021 N 907-ПП)</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40. Средства, полученные из областного бюджета в форме субсидий, подлежат зачислению в доходы бюджетов муниципальных образований по соответствующему коду бюджетной классификации и расходуются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41. Результатом использования субсидий органами местного самоуправления муниципальных образований является количество муниципальных музеев, в которых проведены мероприятия по информатизации, в том числе приобретению компьютерного оборудования и лицензионного программного обеспечения, подключению музеев к сети Интернет.</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8" w:name="P116"/>
      <w:bookmarkEnd w:id="8"/>
      <w:r w:rsidRPr="001604D9">
        <w:rPr>
          <w:rFonts w:ascii="Arial" w:eastAsiaTheme="minorEastAsia" w:hAnsi="Arial" w:cs="Arial"/>
          <w:sz w:val="20"/>
          <w:lang w:eastAsia="ru-RU"/>
        </w:rPr>
        <w:lastRenderedPageBreak/>
        <w:t>42. Орган местного самоуправления муниципального образования представляет в Министерство отчеты по формам, установленным в соглашении, в соответствии с типовой формой соглашения, утвержденной Министерством финансов Свердловской области: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1) ежеквартальный отчет об использовании субсидии, предоставленной бюджету муниципального образования, - не позднее 10 числа месяца, следующего за отчетным кварталом;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2) итоговый отчет об использовании субсидии, предоставленной бюджету муниципального образования, - не позднее 20 января года, следующего за отчетным годом;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3) итоговый отчет о достижении результата использования субсидии - не позднее 20 января года, следующего за отчетным годом.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В случае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из федерального бюджета расходного обязательства Свердловской области по предоставлению субсидий бюджетам муниципальных образований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 орган местного самоуправления муниципального образования представляет в Министерство отчеты, указанные в </w:t>
      </w:r>
      <w:hyperlink w:anchor="P116">
        <w:r w:rsidRPr="001604D9">
          <w:rPr>
            <w:rFonts w:ascii="Arial" w:eastAsiaTheme="minorEastAsia" w:hAnsi="Arial" w:cs="Arial"/>
            <w:color w:val="0000FF"/>
            <w:sz w:val="20"/>
            <w:lang w:eastAsia="ru-RU"/>
          </w:rPr>
          <w:t>части первой</w:t>
        </w:r>
      </w:hyperlink>
      <w:r w:rsidRPr="001604D9">
        <w:rPr>
          <w:rFonts w:ascii="Arial" w:eastAsiaTheme="minorEastAsia" w:hAnsi="Arial" w:cs="Arial"/>
          <w:sz w:val="20"/>
          <w:lang w:eastAsia="ru-RU"/>
        </w:rPr>
        <w:t xml:space="preserve"> настоящего пункта, в форме электронного документа в системе "Электронный бюджет" по формам, установленным в соглашении.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43. Министерство в срок до 1 марта года, следующего за отчетным годом,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результатов использования субсидий, установленных в соглашениях, на основании данных в отчетах, представленных органами местного самоуправления муниципальных образований в соответствии с </w:t>
      </w:r>
      <w:hyperlink w:anchor="P116">
        <w:r w:rsidRPr="001604D9">
          <w:rPr>
            <w:rFonts w:ascii="Arial" w:eastAsiaTheme="minorEastAsia" w:hAnsi="Arial" w:cs="Arial"/>
            <w:color w:val="0000FF"/>
            <w:sz w:val="20"/>
            <w:lang w:eastAsia="ru-RU"/>
          </w:rPr>
          <w:t>частью первой пункта 42</w:t>
        </w:r>
      </w:hyperlink>
      <w:r w:rsidRPr="001604D9">
        <w:rPr>
          <w:rFonts w:ascii="Arial" w:eastAsiaTheme="minorEastAsia" w:hAnsi="Arial" w:cs="Arial"/>
          <w:sz w:val="20"/>
          <w:lang w:eastAsia="ru-RU"/>
        </w:rPr>
        <w:t xml:space="preserve"> настоящего порядка, и соблюдения уровня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выраженного в процентах от объема бюджетных ассигнований на исполнение расходных обязательств муниципальных образований, в целях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которых предоставляются субсидии.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44. В случае если органом местного самоуправления муниципального образования значение результата использования субсидии, установленное в соглашении, на дату представления итогового отчета не достигнуто, объем субсидии, подлежащий возврату в областной бюджет, рассчитывается по формуле:</w:t>
      </w:r>
    </w:p>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p>
    <w:p w:rsidR="001604D9" w:rsidRPr="001604D9" w:rsidRDefault="001604D9" w:rsidP="001604D9">
      <w:pPr>
        <w:widowControl w:val="0"/>
        <w:autoSpaceDE w:val="0"/>
        <w:autoSpaceDN w:val="0"/>
        <w:spacing w:after="0" w:line="240" w:lineRule="auto"/>
        <w:jc w:val="center"/>
        <w:rPr>
          <w:rFonts w:ascii="Arial" w:eastAsiaTheme="minorEastAsia" w:hAnsi="Arial" w:cs="Arial"/>
          <w:sz w:val="20"/>
          <w:lang w:eastAsia="ru-RU"/>
        </w:rPr>
      </w:pPr>
      <w:proofErr w:type="spellStart"/>
      <w:r w:rsidRPr="001604D9">
        <w:rPr>
          <w:rFonts w:ascii="Arial" w:eastAsiaTheme="minorEastAsia" w:hAnsi="Arial" w:cs="Arial"/>
          <w:sz w:val="20"/>
          <w:lang w:eastAsia="ru-RU"/>
        </w:rPr>
        <w:t>Vвозврата</w:t>
      </w:r>
      <w:proofErr w:type="spellEnd"/>
      <w:r w:rsidRPr="001604D9">
        <w:rPr>
          <w:rFonts w:ascii="Arial" w:eastAsiaTheme="minorEastAsia" w:hAnsi="Arial" w:cs="Arial"/>
          <w:sz w:val="20"/>
          <w:lang w:eastAsia="ru-RU"/>
        </w:rPr>
        <w:t xml:space="preserve"> = </w:t>
      </w:r>
      <w:proofErr w:type="spellStart"/>
      <w:r w:rsidRPr="001604D9">
        <w:rPr>
          <w:rFonts w:ascii="Arial" w:eastAsiaTheme="minorEastAsia" w:hAnsi="Arial" w:cs="Arial"/>
          <w:sz w:val="20"/>
          <w:lang w:eastAsia="ru-RU"/>
        </w:rPr>
        <w:t>Vсубсидии</w:t>
      </w:r>
      <w:proofErr w:type="spellEnd"/>
      <w:r w:rsidRPr="001604D9">
        <w:rPr>
          <w:rFonts w:ascii="Arial" w:eastAsiaTheme="minorEastAsia" w:hAnsi="Arial" w:cs="Arial"/>
          <w:sz w:val="20"/>
          <w:lang w:eastAsia="ru-RU"/>
        </w:rPr>
        <w:t xml:space="preserve"> x (1 - T / S) x 0,1, где:</w:t>
      </w:r>
    </w:p>
    <w:p w:rsidR="001604D9" w:rsidRPr="001604D9" w:rsidRDefault="001604D9" w:rsidP="001604D9">
      <w:pPr>
        <w:widowControl w:val="0"/>
        <w:autoSpaceDE w:val="0"/>
        <w:autoSpaceDN w:val="0"/>
        <w:spacing w:after="0" w:line="240" w:lineRule="auto"/>
        <w:jc w:val="both"/>
        <w:rPr>
          <w:rFonts w:ascii="Arial" w:eastAsiaTheme="minorEastAsia" w:hAnsi="Arial" w:cs="Arial"/>
          <w:sz w:val="20"/>
          <w:lang w:eastAsia="ru-RU"/>
        </w:rPr>
      </w:pPr>
    </w:p>
    <w:p w:rsidR="001604D9" w:rsidRPr="001604D9" w:rsidRDefault="001604D9" w:rsidP="001604D9">
      <w:pPr>
        <w:widowControl w:val="0"/>
        <w:autoSpaceDE w:val="0"/>
        <w:autoSpaceDN w:val="0"/>
        <w:spacing w:after="0" w:line="240" w:lineRule="auto"/>
        <w:ind w:firstLine="540"/>
        <w:jc w:val="both"/>
        <w:rPr>
          <w:rFonts w:ascii="Arial" w:eastAsiaTheme="minorEastAsia" w:hAnsi="Arial" w:cs="Arial"/>
          <w:sz w:val="20"/>
          <w:lang w:eastAsia="ru-RU"/>
        </w:rPr>
      </w:pPr>
      <w:proofErr w:type="spellStart"/>
      <w:r w:rsidRPr="001604D9">
        <w:rPr>
          <w:rFonts w:ascii="Arial" w:eastAsiaTheme="minorEastAsia" w:hAnsi="Arial" w:cs="Arial"/>
          <w:sz w:val="20"/>
          <w:lang w:eastAsia="ru-RU"/>
        </w:rPr>
        <w:t>Vвозврата</w:t>
      </w:r>
      <w:proofErr w:type="spellEnd"/>
      <w:r w:rsidRPr="001604D9">
        <w:rPr>
          <w:rFonts w:ascii="Arial" w:eastAsiaTheme="minorEastAsia" w:hAnsi="Arial" w:cs="Arial"/>
          <w:sz w:val="20"/>
          <w:lang w:eastAsia="ru-RU"/>
        </w:rPr>
        <w:t xml:space="preserve"> - подлежащий возврату в областной бюджет объем субсидии;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proofErr w:type="spellStart"/>
      <w:r w:rsidRPr="001604D9">
        <w:rPr>
          <w:rFonts w:ascii="Arial" w:eastAsiaTheme="minorEastAsia" w:hAnsi="Arial" w:cs="Arial"/>
          <w:sz w:val="20"/>
          <w:lang w:eastAsia="ru-RU"/>
        </w:rPr>
        <w:t>Vсубсидии</w:t>
      </w:r>
      <w:proofErr w:type="spellEnd"/>
      <w:r w:rsidRPr="001604D9">
        <w:rPr>
          <w:rFonts w:ascii="Arial" w:eastAsiaTheme="minorEastAsia" w:hAnsi="Arial" w:cs="Arial"/>
          <w:sz w:val="20"/>
          <w:lang w:eastAsia="ru-RU"/>
        </w:rPr>
        <w:t xml:space="preserve"> - размер субсидии, предоставленной бюджету муниципального образования в отчетном году;</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T - фактически достигнутое значение результата использования субсидии на отчетную дату;</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S - значение результата использования субсидии, установленное в соглашении.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субсидии органами местного самоуправления муниципальных образований.</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45. В случае если органом местного самоуправления муниципального образования нарушено обязательство по соблюдению уровня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которого предоставляется субсидия, объем средств, подлежащих возврату в областной бюджет, равен объему неправомерно израсходованных средств субсидии, исходя из уровня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установленного соглашением.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w:t>
      </w:r>
      <w:r w:rsidRPr="001604D9">
        <w:rPr>
          <w:rFonts w:ascii="Arial" w:eastAsiaTheme="minorEastAsia" w:hAnsi="Arial" w:cs="Arial"/>
          <w:sz w:val="20"/>
          <w:lang w:eastAsia="ru-RU"/>
        </w:rPr>
        <w:lastRenderedPageBreak/>
        <w:t xml:space="preserve">уровня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 xml:space="preserve"> которого предоставляется субсидия.</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46. Средства, полученные из областного бюджета в форме субсидий, носят целевой характер и не могут быть использованы на иные цели.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бюджета муниципального образования, с учетом установленного уровня </w:t>
      </w:r>
      <w:proofErr w:type="spellStart"/>
      <w:r w:rsidRPr="001604D9">
        <w:rPr>
          <w:rFonts w:ascii="Arial" w:eastAsiaTheme="minorEastAsia" w:hAnsi="Arial" w:cs="Arial"/>
          <w:sz w:val="20"/>
          <w:lang w:eastAsia="ru-RU"/>
        </w:rPr>
        <w:t>софинансирования</w:t>
      </w:r>
      <w:proofErr w:type="spellEnd"/>
      <w:r w:rsidRPr="001604D9">
        <w:rPr>
          <w:rFonts w:ascii="Arial" w:eastAsiaTheme="minorEastAsia" w:hAnsi="Arial" w:cs="Arial"/>
          <w:sz w:val="20"/>
          <w:lang w:eastAsia="ru-RU"/>
        </w:rPr>
        <w:t>.</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В случае возникновения потребности в использовании средств экономии средства могут быть направлены на цель, указанную в </w:t>
      </w:r>
      <w:hyperlink w:anchor="P18">
        <w:r w:rsidRPr="001604D9">
          <w:rPr>
            <w:rFonts w:ascii="Arial" w:eastAsiaTheme="minorEastAsia" w:hAnsi="Arial" w:cs="Arial"/>
            <w:color w:val="0000FF"/>
            <w:sz w:val="20"/>
            <w:lang w:eastAsia="ru-RU"/>
          </w:rPr>
          <w:t>пункте 2</w:t>
        </w:r>
      </w:hyperlink>
      <w:r w:rsidRPr="001604D9">
        <w:rPr>
          <w:rFonts w:ascii="Arial" w:eastAsiaTheme="minorEastAsia" w:hAnsi="Arial" w:cs="Arial"/>
          <w:sz w:val="20"/>
          <w:lang w:eastAsia="ru-RU"/>
        </w:rPr>
        <w:t xml:space="preserve"> настоящего порядка, по письменному согласованию с Министерством.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47.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 предусмотренных административным и бюджетным законодательством Российской Федерации.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48.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средств субсидий, в соответствии с </w:t>
      </w:r>
      <w:hyperlink r:id="rId16">
        <w:r w:rsidRPr="001604D9">
          <w:rPr>
            <w:rFonts w:ascii="Arial" w:eastAsiaTheme="minorEastAsia" w:hAnsi="Arial" w:cs="Arial"/>
            <w:color w:val="0000FF"/>
            <w:sz w:val="20"/>
            <w:lang w:eastAsia="ru-RU"/>
          </w:rPr>
          <w:t>пунктом 2</w:t>
        </w:r>
      </w:hyperlink>
      <w:r w:rsidRPr="001604D9">
        <w:rPr>
          <w:rFonts w:ascii="Arial" w:eastAsiaTheme="minorEastAsia" w:hAnsi="Arial" w:cs="Arial"/>
          <w:sz w:val="20"/>
          <w:lang w:eastAsia="ru-RU"/>
        </w:rPr>
        <w:t xml:space="preserve">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утвержденного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49. Контроль за соблюдением органом местного самоуправления муниципального образования цели, условий и порядка предоставления субсидии осуществляется Министерством.</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органом местного самоуправления муниципального образования цели, условий и порядка предоставления субсидии.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При выявлении Министерством нарушений органом местного самоуправления муниципального образования цели, условий и порядка предоставления субсидии материалы проверок направляются в Министерство финансов Свердловской области.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bookmarkStart w:id="9" w:name="P142"/>
      <w:bookmarkEnd w:id="9"/>
      <w:r w:rsidRPr="001604D9">
        <w:rPr>
          <w:rFonts w:ascii="Arial" w:eastAsiaTheme="minorEastAsia" w:hAnsi="Arial" w:cs="Arial"/>
          <w:sz w:val="20"/>
          <w:lang w:eastAsia="ru-RU"/>
        </w:rPr>
        <w:t>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порядка предоставления субсидии.</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При невозврате субсидии в срок, указанный в </w:t>
      </w:r>
      <w:hyperlink w:anchor="P142">
        <w:r w:rsidRPr="001604D9">
          <w:rPr>
            <w:rFonts w:ascii="Arial" w:eastAsiaTheme="minorEastAsia" w:hAnsi="Arial" w:cs="Arial"/>
            <w:color w:val="0000FF"/>
            <w:sz w:val="20"/>
            <w:lang w:eastAsia="ru-RU"/>
          </w:rPr>
          <w:t>части четвертой</w:t>
        </w:r>
      </w:hyperlink>
      <w:r w:rsidRPr="001604D9">
        <w:rPr>
          <w:rFonts w:ascii="Arial" w:eastAsiaTheme="minorEastAsia" w:hAnsi="Arial" w:cs="Arial"/>
          <w:sz w:val="20"/>
          <w:lang w:eastAsia="ru-RU"/>
        </w:rPr>
        <w:t xml:space="preserve"> настоящего пункта,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w:t>
      </w:r>
    </w:p>
    <w:p w:rsidR="001604D9" w:rsidRPr="001604D9" w:rsidRDefault="001604D9" w:rsidP="001604D9">
      <w:pPr>
        <w:widowControl w:val="0"/>
        <w:autoSpaceDE w:val="0"/>
        <w:autoSpaceDN w:val="0"/>
        <w:spacing w:before="200" w:after="0" w:line="240" w:lineRule="auto"/>
        <w:ind w:firstLine="540"/>
        <w:jc w:val="both"/>
        <w:rPr>
          <w:rFonts w:ascii="Arial" w:eastAsiaTheme="minorEastAsia" w:hAnsi="Arial" w:cs="Arial"/>
          <w:sz w:val="20"/>
          <w:lang w:eastAsia="ru-RU"/>
        </w:rPr>
      </w:pPr>
      <w:r w:rsidRPr="001604D9">
        <w:rPr>
          <w:rFonts w:ascii="Arial" w:eastAsiaTheme="minorEastAsia" w:hAnsi="Arial" w:cs="Arial"/>
          <w:sz w:val="20"/>
          <w:lang w:eastAsia="ru-RU"/>
        </w:rPr>
        <w:t xml:space="preserve">50.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 условий и порядка предоставления субсидии осуществляется органами государственного финансового </w:t>
      </w:r>
      <w:r w:rsidRPr="001604D9">
        <w:rPr>
          <w:rFonts w:ascii="Arial" w:eastAsiaTheme="minorEastAsia" w:hAnsi="Arial" w:cs="Arial"/>
          <w:sz w:val="20"/>
          <w:lang w:eastAsia="ru-RU"/>
        </w:rPr>
        <w:lastRenderedPageBreak/>
        <w:t>контроля Свердловской области на основании ежегодных планов контрольных мероприятий и при наличии оснований во внеплановом порядке.</w:t>
      </w:r>
    </w:p>
    <w:p w:rsidR="001604D9" w:rsidRPr="001604D9" w:rsidRDefault="001604D9" w:rsidP="001604D9">
      <w:pPr>
        <w:widowControl w:val="0"/>
        <w:autoSpaceDE w:val="0"/>
        <w:autoSpaceDN w:val="0"/>
        <w:spacing w:after="0" w:line="240" w:lineRule="auto"/>
        <w:rPr>
          <w:rFonts w:ascii="Arial" w:eastAsiaTheme="minorEastAsia" w:hAnsi="Arial" w:cs="Arial"/>
          <w:sz w:val="20"/>
          <w:lang w:eastAsia="ru-RU"/>
        </w:rPr>
      </w:pPr>
      <w:hyperlink r:id="rId17">
        <w:r w:rsidRPr="001604D9">
          <w:rPr>
            <w:rFonts w:ascii="Arial" w:eastAsiaTheme="minorEastAsia" w:hAnsi="Arial" w:cs="Arial"/>
            <w:i/>
            <w:color w:val="0000FF"/>
            <w:sz w:val="20"/>
            <w:lang w:eastAsia="ru-RU"/>
          </w:rPr>
          <w:br/>
          <w:t>Постановление Правительства Свердловской области от 21.10.2013 N 1268-ПП (ред. от 24.03.2022) "Об утверждении государственной программы Свердловской области "Развитие культуры в Свердловской области до 2024 года" {</w:t>
        </w:r>
        <w:proofErr w:type="spellStart"/>
        <w:r w:rsidRPr="001604D9">
          <w:rPr>
            <w:rFonts w:ascii="Arial" w:eastAsiaTheme="minorEastAsia" w:hAnsi="Arial" w:cs="Arial"/>
            <w:i/>
            <w:color w:val="0000FF"/>
            <w:sz w:val="20"/>
            <w:lang w:eastAsia="ru-RU"/>
          </w:rPr>
          <w:t>КонсультантПлюс</w:t>
        </w:r>
        <w:proofErr w:type="spellEnd"/>
        <w:r w:rsidRPr="001604D9">
          <w:rPr>
            <w:rFonts w:ascii="Arial" w:eastAsiaTheme="minorEastAsia" w:hAnsi="Arial" w:cs="Arial"/>
            <w:i/>
            <w:color w:val="0000FF"/>
            <w:sz w:val="20"/>
            <w:lang w:eastAsia="ru-RU"/>
          </w:rPr>
          <w:t>}</w:t>
        </w:r>
      </w:hyperlink>
      <w:r w:rsidRPr="001604D9">
        <w:rPr>
          <w:rFonts w:ascii="Arial" w:eastAsiaTheme="minorEastAsia" w:hAnsi="Arial" w:cs="Arial"/>
          <w:sz w:val="20"/>
          <w:lang w:eastAsia="ru-RU"/>
        </w:rPr>
        <w:br/>
      </w:r>
    </w:p>
    <w:p w:rsidR="001604D9" w:rsidRPr="001604D9" w:rsidRDefault="001604D9" w:rsidP="001604D9"/>
    <w:p w:rsidR="00B57122" w:rsidRDefault="00B57122" w:rsidP="008D2EEC">
      <w:pPr>
        <w:spacing w:after="0" w:line="240" w:lineRule="auto"/>
      </w:pPr>
      <w:bookmarkStart w:id="10" w:name="_GoBack"/>
      <w:bookmarkEnd w:id="10"/>
    </w:p>
    <w:sectPr w:rsidR="00B57122" w:rsidSect="001604D9">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0D" w:rsidRDefault="00AE1A0D" w:rsidP="001604D9">
      <w:pPr>
        <w:spacing w:after="0" w:line="240" w:lineRule="auto"/>
      </w:pPr>
      <w:r>
        <w:separator/>
      </w:r>
    </w:p>
  </w:endnote>
  <w:endnote w:type="continuationSeparator" w:id="0">
    <w:p w:rsidR="00AE1A0D" w:rsidRDefault="00AE1A0D" w:rsidP="0016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0D" w:rsidRDefault="00AE1A0D" w:rsidP="001604D9">
      <w:pPr>
        <w:spacing w:after="0" w:line="240" w:lineRule="auto"/>
      </w:pPr>
      <w:r>
        <w:separator/>
      </w:r>
    </w:p>
  </w:footnote>
  <w:footnote w:type="continuationSeparator" w:id="0">
    <w:p w:rsidR="00AE1A0D" w:rsidRDefault="00AE1A0D" w:rsidP="0016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689550"/>
      <w:docPartObj>
        <w:docPartGallery w:val="Page Numbers (Top of Page)"/>
        <w:docPartUnique/>
      </w:docPartObj>
    </w:sdtPr>
    <w:sdtContent>
      <w:p w:rsidR="001604D9" w:rsidRDefault="001604D9">
        <w:pPr>
          <w:pStyle w:val="a5"/>
          <w:jc w:val="center"/>
        </w:pPr>
        <w:r>
          <w:fldChar w:fldCharType="begin"/>
        </w:r>
        <w:r>
          <w:instrText>PAGE   \* MERGEFORMAT</w:instrText>
        </w:r>
        <w:r>
          <w:fldChar w:fldCharType="separate"/>
        </w:r>
        <w:r>
          <w:rPr>
            <w:noProof/>
          </w:rPr>
          <w:t>3</w:t>
        </w:r>
        <w:r>
          <w:fldChar w:fldCharType="end"/>
        </w:r>
      </w:p>
    </w:sdtContent>
  </w:sdt>
  <w:p w:rsidR="001604D9" w:rsidRDefault="001604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DE"/>
    <w:rsid w:val="001604D9"/>
    <w:rsid w:val="001D50D0"/>
    <w:rsid w:val="006F76CA"/>
    <w:rsid w:val="008D2EEC"/>
    <w:rsid w:val="00AE1A0D"/>
    <w:rsid w:val="00AF7FDE"/>
    <w:rsid w:val="00B5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DC08"/>
  <w15:chartTrackingRefBased/>
  <w15:docId w15:val="{DB999233-3F27-469B-BFE6-1CF79CFF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7FD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D2E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EEC"/>
    <w:rPr>
      <w:rFonts w:ascii="Segoe UI" w:hAnsi="Segoe UI" w:cs="Segoe UI"/>
      <w:sz w:val="18"/>
      <w:szCs w:val="18"/>
    </w:rPr>
  </w:style>
  <w:style w:type="paragraph" w:styleId="a5">
    <w:name w:val="header"/>
    <w:basedOn w:val="a"/>
    <w:link w:val="a6"/>
    <w:uiPriority w:val="99"/>
    <w:unhideWhenUsed/>
    <w:rsid w:val="001604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04D9"/>
  </w:style>
  <w:style w:type="paragraph" w:styleId="a7">
    <w:name w:val="footer"/>
    <w:basedOn w:val="a"/>
    <w:link w:val="a8"/>
    <w:uiPriority w:val="99"/>
    <w:unhideWhenUsed/>
    <w:rsid w:val="001604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1D2A804BE27C9749239CBAB0C666B249E180CDFE969F7E3571BB42CBCC451FE061E8CB7C0A0091E8762B84197F9A74942908FDD3A088152D39784qFi1J" TargetMode="External"/><Relationship Id="rId13" Type="http://schemas.openxmlformats.org/officeDocument/2006/relationships/hyperlink" Target="consultantplus://offline/ref=C961D2A804BE27C9749239CBAB0C666B249E180CDFEA64F1E2561BB42CBCC451FE061E8CB7C0A009178264B64A97F9A74942908FDD3A088152D39784qFi1J"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961D2A804BE27C9749239CBAB0C666B249E180CDFE969F5E0561BB42CBCC451FE061E8CB7C0A009178265BE4197F9A74942908FDD3A088152D39784qFi1J" TargetMode="External"/><Relationship Id="rId12" Type="http://schemas.openxmlformats.org/officeDocument/2006/relationships/hyperlink" Target="consultantplus://offline/ref=C961D2A804BE27C9749239CBAB0C666B249E180CDFEA64F1E2561BB42CBCC451FE061E8CB7C0A009178264BA4097F9A74942908FDD3A088152D39784qFi1J" TargetMode="External"/><Relationship Id="rId17" Type="http://schemas.openxmlformats.org/officeDocument/2006/relationships/hyperlink" Target="consultantplus://offline/ref=C961D2A804BE27C9749239CBAB0C666B249E180CDFE969F7E3571BB42CBCC451FE061E8CB7C0A0091E8761BA4097F9A74942908FDD3A088152D39784qFi1J" TargetMode="External"/><Relationship Id="rId2" Type="http://schemas.openxmlformats.org/officeDocument/2006/relationships/settings" Target="settings.xml"/><Relationship Id="rId16" Type="http://schemas.openxmlformats.org/officeDocument/2006/relationships/hyperlink" Target="consultantplus://offline/ref=C961D2A804BE27C9749239CBAB0C666B249E180CDFEA6EF7E1571BB42CBCC451FE061E8CB7C0A009178266B64997F9A74942908FDD3A088152D39784qFi1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61D2A804BE27C9749239CBAB0C666B249E180CDFEA64F1E2561BB42CBCC451FE061E8CB7C0A009178264BA4897F9A74942908FDD3A088152D39784qFi1J" TargetMode="External"/><Relationship Id="rId11" Type="http://schemas.openxmlformats.org/officeDocument/2006/relationships/hyperlink" Target="consultantplus://offline/ref=C961D2A804BE27C9749239CBAB0C666B249E180CDFEA64F1E2561BB42CBCC451FE061E8CB7C0A009178264BA4897F9A74942908FDD3A088152D39784qFi1J" TargetMode="External"/><Relationship Id="rId5" Type="http://schemas.openxmlformats.org/officeDocument/2006/relationships/endnotes" Target="endnotes.xml"/><Relationship Id="rId15" Type="http://schemas.openxmlformats.org/officeDocument/2006/relationships/hyperlink" Target="consultantplus://offline/ref=C961D2A804BE27C9749239CBAB0C666B249E180CDFEA64F1E2561BB42CBCC451FE061E8CB7C0A009178264B94897F9A74942908FDD3A088152D39784qFi1J" TargetMode="External"/><Relationship Id="rId10" Type="http://schemas.openxmlformats.org/officeDocument/2006/relationships/hyperlink" Target="consultantplus://offline/ref=C961D2A804BE27C9749239CBAB0C666B249E180CDFEA64F1E2561BB42CBCC451FE061E8CB7C0A009178264B64A97F9A74942908FDD3A088152D39784qFi1J"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961D2A804BE27C9749239CBAB0C666B249E180CDFEA64F1E2561BB42CBCC451FE061E8CB7C0A009178264BA4897F9A74942908FDD3A088152D39784qFi1J" TargetMode="External"/><Relationship Id="rId14" Type="http://schemas.openxmlformats.org/officeDocument/2006/relationships/hyperlink" Target="consultantplus://offline/ref=C961D2A804BE27C9749239CBAB0C666B249E180CDFEA64F1E2561BB42CBCC451FE061E8CB7C0A009178264BA4097F9A74942908FDD3A088152D39784qF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4654</Words>
  <Characters>26532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Щинова Ольга Владимировна</dc:creator>
  <cp:keywords/>
  <dc:description/>
  <cp:lastModifiedBy>Щинова Ольга Владимировна</cp:lastModifiedBy>
  <cp:revision>4</cp:revision>
  <cp:lastPrinted>2021-10-27T07:31:00Z</cp:lastPrinted>
  <dcterms:created xsi:type="dcterms:W3CDTF">2021-10-27T07:29:00Z</dcterms:created>
  <dcterms:modified xsi:type="dcterms:W3CDTF">2022-08-26T09:42:00Z</dcterms:modified>
</cp:coreProperties>
</file>