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 </w:t>
      </w:r>
      <w:r>
        <w:rPr>
          <w:rFonts w:ascii="Liberation Serif" w:hAnsi="Liberation Serif" w:cs="Liberation Serif"/>
          <w:b/>
          <w:sz w:val="28"/>
          <w:szCs w:val="28"/>
        </w:rPr>
        <w:br/>
        <w:t>на предоставление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 w:cs="Liberation Serif"/>
          <w:sz w:val="25"/>
          <w:szCs w:val="25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9072"/>
      </w:tblGrid>
      <w:tr w:rsidR="00456459" w:rsidTr="00456459">
        <w:trPr>
          <w:trHeight w:val="4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 любительском творческом коллективе и его деятельности</w:t>
            </w:r>
          </w:p>
        </w:tc>
      </w:tr>
    </w:tbl>
    <w:p w:rsidR="00456459" w:rsidRDefault="00456459" w:rsidP="0045645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3402"/>
      </w:tblGrid>
      <w:tr w:rsidR="00456459" w:rsidTr="00456459">
        <w:trPr>
          <w:cantSplit/>
          <w:trHeight w:val="216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6C4" w:rsidRPr="001F76C4" w:rsidRDefault="00456459" w:rsidP="001F76C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Номинация (в соответствии с </w:t>
            </w:r>
            <w:bookmarkStart w:id="0" w:name="_GoBack"/>
            <w:bookmarkEnd w:id="0"/>
            <w:r w:rsidR="001F76C4">
              <w:rPr>
                <w:rFonts w:ascii="Liberation Serif" w:hAnsi="Liberation Serif" w:cs="Liberation Serif"/>
                <w:sz w:val="24"/>
                <w:szCs w:val="24"/>
              </w:rPr>
              <w:t>приказом Министерства культуры Свердловской области от 10.08.2023 № 343 «</w:t>
            </w:r>
            <w:r w:rsidR="001F76C4" w:rsidRPr="001F76C4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конкурсного отбора муниципальных образований </w:t>
            </w:r>
          </w:p>
          <w:p w:rsidR="001F76C4" w:rsidRPr="001F76C4" w:rsidRDefault="001F76C4" w:rsidP="001F76C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76C4">
              <w:rPr>
                <w:rFonts w:ascii="Liberation Serif" w:hAnsi="Liberation Serif" w:cs="Liberation Serif"/>
                <w:sz w:val="24"/>
                <w:szCs w:val="24"/>
              </w:rPr>
              <w:t xml:space="preserve">на предоставление иных межбюджетных трансфертов из областного бюджета бюджетам муниципальных образований, расположенных </w:t>
            </w:r>
          </w:p>
          <w:p w:rsidR="00456459" w:rsidRDefault="001F76C4" w:rsidP="001F76C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76C4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 в 2024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45645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Коллектив-заявитель</w:t>
            </w:r>
          </w:p>
          <w:p w:rsidR="00456459" w:rsidRDefault="00456459" w:rsidP="00501F2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(полное наименование)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основного концертного состава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Учреждение, на базе которого работает коллектив (полное наименование в соответствии с Уставом учреждения)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нахождения учреждения (населенный пункт)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нахождения учреждения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Год создания любительского творческого коллектива-заявителя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Имеет/не имеет звание «народный/ образцовый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коллектив любительского художественного творчества»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Год присвоения звания «народный/ образцовый коллектив любительского художественного творчества»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Имеет/не имеет «коллектив-спутник» или подготовительную группу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руководителя (руководителей) любительского творческого коллектива-заявителя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Звания, награды руководителя (указать какие)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образования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Стаж работы руководителя в данном коллективе-заявителе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Заявка имеет следующие обязательные приложения:</w:t>
      </w: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1) приложение № 1 – информационно-аналитическая справка о деятельности коллектива-заявителя;</w:t>
      </w: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2) приложение № 2 – проект сметы расходования средств иных межбюджетных трансфертов из областного бюджета бюджету муниципального образования для финансирования расходов по пошиву и приобретению сценической одежды, обуви, музыкальных инструментов, специального оборудования, инвентаря и транспортных средств для любительского творческого коллектива, осуществляющего свою деятельность </w:t>
      </w:r>
      <w:r>
        <w:rPr>
          <w:rFonts w:ascii="Liberation Serif" w:hAnsi="Liberation Serif" w:cs="Liberation Serif"/>
          <w:sz w:val="25"/>
          <w:szCs w:val="25"/>
        </w:rPr>
        <w:br/>
        <w:t>в муниципальном учреждении культуры.</w:t>
      </w:r>
    </w:p>
    <w:p w:rsidR="00456459" w:rsidRDefault="00456459" w:rsidP="00456459">
      <w:pPr>
        <w:pStyle w:val="ConsPlusNormal"/>
        <w:ind w:firstLine="709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Настоящей заявкой подтверждаем, что против __________________________________________________________________________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муниципального учреждения культуры)</w:t>
      </w: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</w:t>
      </w:r>
      <w:r w:rsidR="00CB2121"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не противоречащее требованию о формировании равных для всех участников конкурса условий, запрашивать у нас, у уполномоченных органов власти и у упомянутых </w:t>
      </w:r>
      <w:r w:rsidR="00CB2121"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в нашей заявке юридических и физических лиц информацию, уточняющую представленные нами в ней сведения.</w:t>
      </w: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К настоящей заявке прилагаются документы - всего _____ страниц.</w:t>
      </w: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p w:rsidR="001F76C4" w:rsidRDefault="001F76C4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p w:rsidR="00A4000D" w:rsidRDefault="00A4000D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ПЕРЕЧЕНЬ</w:t>
      </w: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документов к Заявке на участие в конкурсном отборе муниципальных образований </w:t>
      </w:r>
      <w:r w:rsidR="00A4000D"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на предоставление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162"/>
        <w:gridCol w:w="2531"/>
      </w:tblGrid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страниц</w:t>
            </w:r>
          </w:p>
        </w:tc>
      </w:tr>
    </w:tbl>
    <w:p w:rsidR="00456459" w:rsidRDefault="00456459" w:rsidP="00456459">
      <w:pPr>
        <w:spacing w:line="20" w:lineRule="exact"/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162"/>
        <w:gridCol w:w="2531"/>
      </w:tblGrid>
      <w:tr w:rsidR="00456459" w:rsidTr="00501F2C">
        <w:trPr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Информационно-аналитическая справка о деятельности коллектива-заявителя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Проект сметы расходования средств иных межбюджетных трансфертов из областного бюджета бюджету муниципального образования для финансирования расходов по пошиву и приобретению сценической одежды, обуви, музыкальных инструментов, специального оборудования, инвентаря и транспортных средств для любительского творческого коллектива, осуществляющего свою деятельность </w:t>
            </w:r>
          </w:p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муниципальном учреждении культуры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Копия устава муниципального учреждения культуры, заверенная подписью руководителя муниципального учреждения культуры и печатью муниципального учреждения культуры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Выписка из Единого государственного реестра юридических лиц, подтверждающая отсутствие ведения процедуры ликвидации в отношении муниципального учреждения культуры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1F76C4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Копия отчета по форме государственной статистической отчетности за предшествующий год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Копии документов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с законодательством Российской Федерации, заверенные подписью (электронной подписью) уполномоченного лица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Иные документы и дополнительные материалы (перечислить)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учреждения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органа</w:t>
            </w:r>
          </w:p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lastRenderedPageBreak/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autoSpaceDE w:val="0"/>
        <w:jc w:val="both"/>
        <w:rPr>
          <w:sz w:val="25"/>
          <w:szCs w:val="25"/>
        </w:rPr>
      </w:pPr>
    </w:p>
    <w:p w:rsidR="00456459" w:rsidRDefault="00456459" w:rsidP="00456459">
      <w:pPr>
        <w:autoSpaceDE w:val="0"/>
        <w:ind w:firstLine="1418"/>
        <w:jc w:val="both"/>
        <w:rPr>
          <w:sz w:val="25"/>
          <w:szCs w:val="25"/>
        </w:rPr>
      </w:pPr>
      <w:r>
        <w:rPr>
          <w:sz w:val="25"/>
          <w:szCs w:val="25"/>
        </w:rPr>
        <w:t>М.П.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Приложение № 1</w:t>
      </w: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к Заявке на участие конкурсном отборе муниципальных образований </w:t>
      </w:r>
      <w:r>
        <w:rPr>
          <w:rFonts w:ascii="Liberation Serif" w:hAnsi="Liberation Serif" w:cs="Liberation Serif"/>
          <w:sz w:val="25"/>
          <w:szCs w:val="25"/>
        </w:rPr>
        <w:br/>
        <w:t>на предоставление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ФОРМА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Информационно-аналитическая справка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деятельности коллектива-заявителя</w:t>
      </w:r>
    </w:p>
    <w:p w:rsidR="00456459" w:rsidRDefault="00456459" w:rsidP="00456459">
      <w:pPr>
        <w:pStyle w:val="ConsPlusNormal"/>
        <w:rPr>
          <w:rFonts w:ascii="Liberation Serif" w:hAnsi="Liberation Serif"/>
          <w:sz w:val="24"/>
          <w:szCs w:val="24"/>
        </w:rPr>
      </w:pPr>
    </w:p>
    <w:p w:rsidR="00456459" w:rsidRDefault="00456459" w:rsidP="0045645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Краткая информация о достижениях коллектива-заявителя в прошедшем году ________________________________________________________________________________________________.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Количество областных, региональных, российских и международных конкурсов </w:t>
      </w:r>
      <w:r w:rsidR="00CB2121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и фестивалей на конкурсной основе, организованных и проводимых при поддержке Министерства культуры Российской Федерации и Министерства культуры Свердловской области за последние три года, в которых коллектив-заявитель занял призовые места (подтверждается дипломами) 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Количество учебно-методических мероприятий, проведенных на базе коллектива-заявителя в прошедшем году ____________________________________________.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Уровень образования руководителя коллектива-заявителя (среднее общее, среднее профессиональное, высшее) ______________________________________________.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Стаж работы руководителя в данном коллективе-заявителе 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Наличие перспективного плана развития коллектива-заявителя, предусматривающего создание и развитие коллективов-спутников, внедрение инновационных моделей любительской художественной деятельности, совершенствование репертуарной политики (копию плана приложить) 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Имеет ли коллектив-заявитель звание «народный / образцовый коллектив любительского художественного творчества» 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Имеет ли коллектив-заявитель звание «заслуженный коллектив народного творчества» Российской Федерации 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Срок деятельности (существования) коллектива-заявителя 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10. Имеется ли у коллектива-заявителя «коллектив-спутник», обеспечивающий преемственность поколений участников, или подготовительная группа 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11. Имеет ли руководитель коллектива-заявителя почетное звание «Заслуженный работник культуры Российской Федерации» или награжден ведомственными наградами Министерства культуры Российской Федерации 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12. Является ли руководитель коллектива лауреатом премии Министерства культуры Свердловской области, Губернатора Свердловской области _________________.</w:t>
      </w:r>
    </w:p>
    <w:p w:rsidR="00456459" w:rsidRDefault="00456459" w:rsidP="00456459">
      <w:pPr>
        <w:pStyle w:val="ConsPlusNormal"/>
        <w:rPr>
          <w:rFonts w:ascii="Liberation Serif" w:hAnsi="Liberation Serif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учреждения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органа</w:t>
            </w:r>
          </w:p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autoSpaceDE w:val="0"/>
        <w:jc w:val="both"/>
        <w:rPr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Приложение № 2</w:t>
      </w: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к Заявке на участие в конкурсном отборе муниципальных образований </w:t>
      </w:r>
      <w:r>
        <w:rPr>
          <w:rFonts w:ascii="Liberation Serif" w:hAnsi="Liberation Serif" w:cs="Liberation Serif"/>
          <w:sz w:val="25"/>
          <w:szCs w:val="25"/>
        </w:rPr>
        <w:br/>
        <w:t>на предоставление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ФОРМА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ПРОЕКТ СМЕТЫ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расходования средств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/>
        </w:rPr>
      </w:pP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535"/>
        <w:gridCol w:w="2268"/>
        <w:gridCol w:w="1701"/>
      </w:tblGrid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Номер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 (рублей)</w:t>
            </w: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6459" w:rsidRDefault="00456459" w:rsidP="00456459">
      <w:pPr>
        <w:spacing w:line="216" w:lineRule="auto"/>
        <w:ind w:left="4536"/>
        <w:rPr>
          <w:rFonts w:ascii="Liberation Serif" w:hAnsi="Liberation Serif"/>
          <w:sz w:val="28"/>
          <w:szCs w:val="28"/>
        </w:rPr>
      </w:pPr>
    </w:p>
    <w:p w:rsidR="00456459" w:rsidRDefault="00456459" w:rsidP="00456459">
      <w:pPr>
        <w:spacing w:line="216" w:lineRule="auto"/>
        <w:ind w:left="4536"/>
        <w:rPr>
          <w:rFonts w:ascii="Liberation Serif" w:hAnsi="Liberation Serif"/>
          <w:sz w:val="28"/>
          <w:szCs w:val="28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учреждения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органа</w:t>
            </w:r>
          </w:p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spacing w:line="216" w:lineRule="auto"/>
        <w:ind w:left="4536"/>
        <w:rPr>
          <w:rFonts w:ascii="Liberation Serif" w:hAnsi="Liberation Serif"/>
          <w:sz w:val="28"/>
          <w:szCs w:val="28"/>
        </w:rPr>
      </w:pPr>
    </w:p>
    <w:p w:rsidR="007050B0" w:rsidRDefault="007050B0"/>
    <w:sectPr w:rsidR="0070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5"/>
    <w:rsid w:val="001F76C4"/>
    <w:rsid w:val="00226C25"/>
    <w:rsid w:val="00456459"/>
    <w:rsid w:val="007050B0"/>
    <w:rsid w:val="00A4000D"/>
    <w:rsid w:val="00CB2121"/>
    <w:rsid w:val="00F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E8F4"/>
  <w15:docId w15:val="{7FB14992-452B-4402-946D-1359942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4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5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645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6</cp:revision>
  <dcterms:created xsi:type="dcterms:W3CDTF">2021-11-22T13:01:00Z</dcterms:created>
  <dcterms:modified xsi:type="dcterms:W3CDTF">2023-08-10T06:59:00Z</dcterms:modified>
</cp:coreProperties>
</file>