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8" w:rsidRDefault="00E20878" w:rsidP="00E20878">
      <w:pPr>
        <w:pStyle w:val="a3"/>
        <w:spacing w:after="0"/>
        <w:ind w:left="56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24 </w:t>
      </w:r>
    </w:p>
    <w:p w:rsidR="00E20878" w:rsidRDefault="00E20878" w:rsidP="00E20878">
      <w:pPr>
        <w:pStyle w:val="a3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E20878" w:rsidRDefault="00E20878" w:rsidP="00E20878">
      <w:pPr>
        <w:pStyle w:val="a3"/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Министерства культуры Свердловской области</w:t>
      </w:r>
    </w:p>
    <w:p w:rsidR="00E20878" w:rsidRDefault="00E20878" w:rsidP="00E20878">
      <w:pPr>
        <w:jc w:val="center"/>
        <w:rPr>
          <w:sz w:val="24"/>
          <w:szCs w:val="24"/>
        </w:rPr>
      </w:pPr>
    </w:p>
    <w:p w:rsidR="00E20878" w:rsidRDefault="00E20878" w:rsidP="00E20878">
      <w:pPr>
        <w:jc w:val="center"/>
        <w:rPr>
          <w:b/>
          <w:sz w:val="24"/>
          <w:szCs w:val="24"/>
        </w:rPr>
      </w:pPr>
    </w:p>
    <w:p w:rsidR="00E20878" w:rsidRDefault="00E20878" w:rsidP="00E20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ДОЛЖНОСТНОЙ РЕГЛАМЕНТ</w:t>
      </w:r>
      <w:r>
        <w:rPr>
          <w:sz w:val="24"/>
          <w:szCs w:val="24"/>
        </w:rPr>
        <w:t xml:space="preserve"> </w:t>
      </w:r>
    </w:p>
    <w:p w:rsidR="00E20878" w:rsidRDefault="00E20878" w:rsidP="00E208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главного специалиста отдела бухгалтерского учета и материально-технического обеспечения</w:t>
      </w:r>
    </w:p>
    <w:p w:rsidR="00E20878" w:rsidRDefault="00E20878" w:rsidP="00E20878">
      <w:pPr>
        <w:shd w:val="clear" w:color="auto" w:fill="FFFFFF"/>
        <w:tabs>
          <w:tab w:val="left" w:pos="-142"/>
        </w:tabs>
        <w:jc w:val="center"/>
        <w:rPr>
          <w:i/>
          <w:color w:val="FF0000"/>
          <w:sz w:val="24"/>
          <w:szCs w:val="24"/>
        </w:rPr>
      </w:pPr>
    </w:p>
    <w:p w:rsidR="00E20878" w:rsidRDefault="00E20878" w:rsidP="00E2087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E20878" w:rsidRDefault="00E20878" w:rsidP="00E20878">
      <w:pPr>
        <w:shd w:val="clear" w:color="auto" w:fill="FFFFFF"/>
        <w:rPr>
          <w:b/>
          <w:sz w:val="24"/>
          <w:szCs w:val="24"/>
        </w:rPr>
      </w:pP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должностной регламент разработан в соответствии 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Административным регламентом Министерства культуры Свердловской области, Положением о Министерстве культуры Свердловской области, Положением об отделе бухгалтерского учета и материально-технического обеспечения. 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Должность главного специалиста отдела бухгалтерского учета и материально-технического обеспечения (далее – должность) в соответствии с Реестром должностей государственной гражданской службы Свердловской области, утвержденным Указом Губернатора Свердловской области от 05.05.2005 № 281-УГ «Об утверждении Реестра должностей государственной гражданской службы Свердловской области», относится к старшей группе должностей государственной  гражданской службы Свердловской области категории «специалисты».</w:t>
      </w:r>
    </w:p>
    <w:p w:rsidR="00E20878" w:rsidRDefault="00E20878" w:rsidP="00E20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Область профессиональной служебной деятельности, в соответствии с которой государственный гражданский служащий Свердловской области (далее – государственный гражданский служащий) исполняет должностные обязанности: сфера культуры.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Вид профессиональной служебной деятельности, в соответствии с которым государственный гражданский служащий исполняет должностные обязанности: 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содействие осуществлению и защите прав и свобод граждан;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2) организация и обеспечение деятельности Министерства культуры Свердловской области (далее – министерство)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 полномочия главного администратора (администратора) доходов бюджетов бюджетной системы Российской Федерации по закрепленным источникам доходов, главного распорядителя и получателя бюджетных средств в соответствии с бюджетным законодательством Российской Федерации;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 полномочия учредителя в отношении государственных учреждений Свердловской области и координация их деятельности.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Задачи, на реализацию которых ориентировано исполнение должностных обязанностей: 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осуществление внутреннего финансового контроля в пределах полномочий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разработка нормативных и методических документов, регламентирующих финансово-хозяйственную деятельность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работа с заявлениями, обращениями и жалобами граждан, в том числе в электронной форме;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разработка,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вопросам, входящим в компетенцию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издание правовых актов (приказов) по вопросам, входящим в компетенцию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внесение в Правительство Свердловской области предложений по совершенствованию законодательных и иных правовых актов по вопросам, относящимся к компетенции министерства, участие в разработке проектов законов и иных правовых актов Свердловской области по вопросам, относящимся к компетенции министерства, подготовка заключений на проекты законов и иных правовых актов Российской Федерации и Свердловской области;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осуществление подготовки проектов договоров Свердловской области с Российской Федерацией, субъектами Российской Федерации, а также проектов международных договоров по вопросам, входящим в компетенцию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осуществление приема граждан, обеспечение своевременного и полного рассмотрения устных и письменных обращений граждан по вопросам, входящим в </w:t>
      </w:r>
      <w:r>
        <w:rPr>
          <w:bCs/>
          <w:sz w:val="24"/>
          <w:szCs w:val="24"/>
        </w:rPr>
        <w:lastRenderedPageBreak/>
        <w:t>компетенцию министерства, принятие по ним решений и направление заявителям ответов в установленный законодательством срок;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 обеспечение деятельности координационных и совещательных органов, образуемых Губернатором Свердловской области и Правительством Свердловской области по вопросам, входящим в компетенцию министерства;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 осуществление функций главного администратора (администратора) доходов областного бюджета, установленных бюджетным законодательством Российской Федерации, по закрепленным за ним источникам доходов областного бюджета;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 осуществление в установленном порядке координации деятельности государственных учреждений, контроля за их деятельностью, использованием переданного им имущества.</w:t>
      </w:r>
    </w:p>
    <w:p w:rsidR="00E20878" w:rsidRDefault="00E20878" w:rsidP="00E20878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>
        <w:rPr>
          <w:bCs/>
          <w:sz w:val="24"/>
          <w:szCs w:val="24"/>
        </w:rPr>
        <w:t>Государственному гражданскому служащему</w:t>
      </w:r>
      <w:r>
        <w:rPr>
          <w:sz w:val="24"/>
          <w:szCs w:val="24"/>
        </w:rPr>
        <w:t xml:space="preserve">, замещающему должность, </w:t>
      </w:r>
      <w:r>
        <w:rPr>
          <w:bCs/>
          <w:sz w:val="24"/>
          <w:szCs w:val="24"/>
        </w:rPr>
        <w:t>присваивается классный чин государственной гражданской службы Свердловской области в соответствии с замещаемой должностью государственной гражданской службы Свердловской области в пределах группы должностей государственной гражданской службы Российской Федерации в соответствии с законодательством Российской Федерации и Свердловской области.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Государственный гражданский служащий назначается на должность и принимается на государственную гражданскую службу Свердловской области, а также освобождается от должности и увольняется с государственной гражданской службы Свердловской области Министром культуры Свердловской области (далее – министр) в порядке, установленном законодательством Российской Федерации о государственной гражданской службе Российской Федерации.</w:t>
      </w:r>
    </w:p>
    <w:p w:rsidR="00E20878" w:rsidRDefault="00E20878" w:rsidP="00E20878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Государственный гражданский служащий непосредственно подчиняется начальнику отдела бухгалтерского учета и материально-технического обеспечения (далее – отдел) либо лицу, исполняющему его обязанности. </w:t>
      </w:r>
    </w:p>
    <w:p w:rsidR="00E20878" w:rsidRDefault="00E20878" w:rsidP="00E20878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9. Государственному гражданскому служащему другие государственные гражданские служащие не подчиняются.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В период временного отсутствия государственного гражданского служащего исполнение его должностных обязанностей возлагается на других государственных гражданских служащих, замещающих должности начальника отдела и ведущего специалиста </w:t>
      </w:r>
      <w:r>
        <w:rPr>
          <w:sz w:val="24"/>
          <w:szCs w:val="24"/>
        </w:rPr>
        <w:lastRenderedPageBreak/>
        <w:t xml:space="preserve">отдела (по вопросам учета основных средств и материальных запасов) в соответствии с поручениями начальника отдела. 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На государственного гражданского служащего в случае служебной необходимости и с его согласия может быть возложено исполнение должностных обязанностей по какой-либо должности государственной гражданской службы в отделе.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гражданский служащий исполняет должностные обязанности начальника отдела в порядке, установленном приказом министерства, и ведущего специалиста (по вопросам учета основных средств и материальных запасов) в соответствии с поручениями начальника отдела в период их временного отсутствия.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Правовыми актами, регламентирующими служебную деятельность государственного гражданского служащего, являются: Конституция Российской Федерации, Федеральный закон от 27 мая 2003 года № 58-ФЗ «О системе государственной службы Российской Федерации», Федеральный закон от 27 июля 2004 года № 79-ФЗ «О государственной гражданской службе Российской Федерации», иные федеральные законы, указы и распоряжения Президента Российской Федерации, постановления и распоряжения Правительства Российской Федерации, Устав Свердловской области, другие законы Свердловской области, указы и распоряжения Губернатора Свердловской области, постановления и распоряжения Правительства Свердловской области, Административный регламент министерства, настоящий должностной регламент, иные правовые акты, регулирующие деятельность отдела. </w:t>
      </w:r>
    </w:p>
    <w:p w:rsidR="00E20878" w:rsidRDefault="00E20878" w:rsidP="00E20878">
      <w:pPr>
        <w:keepNext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E20878" w:rsidRDefault="00E20878" w:rsidP="00E20878">
      <w:pPr>
        <w:keepNext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2. Квалификационные требования</w:t>
      </w:r>
    </w:p>
    <w:p w:rsidR="00E20878" w:rsidRDefault="00E20878" w:rsidP="00E20878">
      <w:pPr>
        <w:keepNext/>
        <w:outlineLvl w:val="0"/>
        <w:rPr>
          <w:b/>
          <w:bCs/>
          <w:color w:val="00B0F0"/>
          <w:sz w:val="24"/>
          <w:szCs w:val="24"/>
          <w:lang w:eastAsia="en-US"/>
        </w:rPr>
      </w:pP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 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0878" w:rsidRDefault="00E20878" w:rsidP="00E2087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2.1. Базовые квалификационные требования</w:t>
      </w:r>
    </w:p>
    <w:p w:rsidR="00E20878" w:rsidRDefault="00E20878" w:rsidP="00E20878">
      <w:pPr>
        <w:rPr>
          <w:rFonts w:eastAsia="Calibri"/>
          <w:b/>
          <w:sz w:val="24"/>
          <w:szCs w:val="24"/>
          <w:lang w:eastAsia="en-US"/>
        </w:rPr>
      </w:pP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14. Государственный гражданский служащий, замещающий должность, должен иметь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минимальный уровень профессионального образования: высшее образование – бакалавриат    по направлениям подготовки (специальностям) профессионального образования: «Бухгалтерский учет, анализ и аудит», «Бухгалтерский учет и аудит», «Экономика и бухгалтерский учет» или иному </w:t>
      </w:r>
      <w:r>
        <w:rPr>
          <w:rFonts w:eastAsia="Calibri"/>
          <w:sz w:val="24"/>
          <w:szCs w:val="24"/>
          <w:lang w:eastAsia="en-US"/>
        </w:rPr>
        <w:lastRenderedPageBreak/>
        <w:t xml:space="preserve">направлению подготовки (специальности), для которого </w:t>
      </w:r>
      <w:r>
        <w:rPr>
          <w:rFonts w:eastAsia="Calibri"/>
          <w:bCs/>
          <w:sz w:val="24"/>
          <w:szCs w:val="24"/>
          <w:lang w:eastAsia="en-US"/>
        </w:rPr>
        <w:t>законодательством об образовании Российской Федерации установлено соответствие данному (данным) направлению (направлениям) подготовки (специальности (специальностям)), указанному в перечнях профессий, специальностей и направлений</w:t>
      </w:r>
      <w:r>
        <w:rPr>
          <w:rFonts w:eastAsia="Calibri"/>
          <w:sz w:val="24"/>
          <w:szCs w:val="24"/>
          <w:lang w:eastAsia="en-US"/>
        </w:rPr>
        <w:t xml:space="preserve"> подготовки.</w:t>
      </w:r>
    </w:p>
    <w:p w:rsidR="00E20878" w:rsidRDefault="00E20878" w:rsidP="00E208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15. </w:t>
      </w:r>
      <w:r>
        <w:rPr>
          <w:rFonts w:eastAsia="Calibri"/>
          <w:sz w:val="24"/>
          <w:szCs w:val="24"/>
        </w:rPr>
        <w:t>Требования к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стажу государственной гражданской службы Российской Федерации государственного гражданского служащего, замещающего должность, не установлены.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 Государственный гражданский служащий, замещающий должность,  должен обладать следующими базовыми знаниями и умениями: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знанием государственного языка Российской Федерации (русского языка);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знаниями основ: 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Конституции Российской Федерации;</w:t>
      </w:r>
    </w:p>
    <w:p w:rsidR="00E20878" w:rsidRDefault="00E20878" w:rsidP="00E208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Федерального закона от 27 мая 2003 года № 58-ФЗ «О системе государственной службы Российской Федерации»;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Федерального закона от 27 июля 2004 года № 79-ФЗ «О государственной гражданской службе Российской Федерации»;</w:t>
      </w:r>
    </w:p>
    <w:p w:rsidR="00E20878" w:rsidRDefault="00E20878" w:rsidP="00E208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2 мая 2006 года № 59-ФЗ «О порядке рассмотрения обращений граждан Российской Федерации»;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Федерального закона от 25 декабря 2008 года № 273-ФЗ «О противодействии коррупции»;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Устава Свердловской области;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Областного закона от 10 марта 1999 года № 4-ОЗ «О правовых актах в Свердловской области»;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Закона Свердловской области от 15 июля 2005 года № 84-ОЗ «Об особенностях государственной гражданской службы Свердловской области»;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3) </w:t>
      </w:r>
      <w:r>
        <w:rPr>
          <w:sz w:val="24"/>
          <w:szCs w:val="24"/>
        </w:rPr>
        <w:t>знаниями и умениями в области информационно-коммуникационных технологий (далее – ИКТ): базового уровня требований в области ИКТ, а именно: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знаниями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умениями работы с внутренними и периферийными устройствами компьютера, работы с информационно-телекоммуникационными сетями, в том числе сетью «Интернет», работы в оперативной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4) </w:t>
      </w:r>
      <w:r>
        <w:rPr>
          <w:rFonts w:eastAsia="Calibri"/>
          <w:sz w:val="24"/>
          <w:szCs w:val="24"/>
          <w:lang w:eastAsia="en-US"/>
        </w:rPr>
        <w:t>общими умениями: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мыслить системно;</w:t>
      </w:r>
    </w:p>
    <w:p w:rsidR="00E20878" w:rsidRDefault="00E20878" w:rsidP="00E2087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планировать и рационально использовать рабочее время;</w:t>
      </w:r>
    </w:p>
    <w:p w:rsidR="00E20878" w:rsidRDefault="00E20878" w:rsidP="00E2087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достигать результата;</w:t>
      </w:r>
    </w:p>
    <w:p w:rsidR="00E20878" w:rsidRDefault="00E20878" w:rsidP="00E2087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коммуникативными умениями;</w:t>
      </w:r>
    </w:p>
    <w:p w:rsidR="00E20878" w:rsidRDefault="00E20878" w:rsidP="00E2087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работать в стрессовых условиях;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совершенствовать свой профессиональный уровень</w:t>
      </w:r>
      <w:r>
        <w:rPr>
          <w:rFonts w:eastAsia="Calibri"/>
          <w:sz w:val="24"/>
          <w:szCs w:val="24"/>
          <w:lang w:eastAsia="en-US"/>
        </w:rPr>
        <w:t>.</w:t>
      </w:r>
    </w:p>
    <w:p w:rsidR="00E20878" w:rsidRDefault="00E20878" w:rsidP="00E208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20878" w:rsidRDefault="00E20878" w:rsidP="00E20878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2.2. Профессионально-функциональные квалификационные требования</w:t>
      </w:r>
    </w:p>
    <w:p w:rsidR="00E20878" w:rsidRDefault="00E20878" w:rsidP="00E20878">
      <w:pPr>
        <w:shd w:val="clear" w:color="auto" w:fill="FFFFFF"/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17. Государственный гражданский служащий, замещающий должность, должен обладать следующими профессионально-функциональными знаниями: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знаниями законодательства Российской Федерации и законодательства Свердловской области, включая: 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Основы законодательства Российской Федерации о культуре, утвержденные Верховным Советом Российской Федерации 9 октября 1992 года № 3612-1;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Гражданский кодекс Российской Федерации (часть первая) от 30 ноября 1994 года </w:t>
      </w:r>
      <w:r>
        <w:rPr>
          <w:sz w:val="24"/>
          <w:szCs w:val="24"/>
        </w:rPr>
        <w:br/>
        <w:t>№ 51-ФЗ;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 апреля 1996 года № 27-ФЗ «Об индивидуальном (персонифицированном) учете в системе обязательного пенсионного страхования»;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Гражданский кодекс Российской Федерации (часть вторая) от 26 января 1996 года </w:t>
      </w:r>
      <w:r>
        <w:rPr>
          <w:sz w:val="24"/>
          <w:szCs w:val="24"/>
        </w:rPr>
        <w:br/>
        <w:t>№ 14-ФЗ;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Бюджетный кодекс Российской Федерации от 31 июля 1998 года № 145-ФЗ;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Налоговый кодекс Российской Федерации (часть первая) от 31 июля 1998 года </w:t>
      </w:r>
      <w:r>
        <w:rPr>
          <w:rFonts w:eastAsia="Calibri"/>
          <w:sz w:val="24"/>
          <w:szCs w:val="24"/>
          <w:lang w:eastAsia="en-US"/>
        </w:rPr>
        <w:br/>
        <w:t>№ 146-ФЗ;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Налоговый кодекс Российской Федерации (часть вторая) от 5 августа 2000 года </w:t>
      </w:r>
      <w:r>
        <w:rPr>
          <w:rFonts w:eastAsia="Calibri"/>
          <w:sz w:val="24"/>
          <w:szCs w:val="24"/>
          <w:lang w:eastAsia="en-US"/>
        </w:rPr>
        <w:br/>
        <w:t>№ 117-ФЗ;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Кодекс Российской Федерации об административных правонарушениях от 30 декабря 2001 года № 195-ФЗ;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Трудовой кодекс Российской Федерации от 30 декабря 2001 года № 197-ФЗ;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 июля 2006 года № 152-ФЗ «О персональных данных»;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6 декабря 2011 года № 402-ФЗ «О бухгалтерском учете»;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Областной закон от 24 декабря 1996 года № 58-ОЗ «Об исполнительных органах государственной власти Свердловской области»;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Областной закон от 22 июля 1997 года № 43-ОЗ «О культурной деятельности на территории Свердловской области»;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Закон Свердловской области от 20 февраля 2009 года № 2-ОЗ «О противодействии коррупции в Свердловской области»;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иные правовые акты Российской Федерации и Свердловской области по вопросам бухгалтерского учета и отчетности, налогового учета и отчетности, внутреннего финансового контроля;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знаниями понятий: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нормы права,  нормативного правового акта, правоотношений и их признаки;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проекта нормативного правового акта, инструменты и этапы его разработки;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официального отзыва на проекты нормативных правовых актов: этапы, ключевые принципы и технологии разработки;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знаниями:</w:t>
      </w:r>
    </w:p>
    <w:p w:rsidR="00E20878" w:rsidRDefault="00E20878" w:rsidP="00E20878">
      <w:pPr>
        <w:spacing w:line="21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 бухгалтерского учета;</w:t>
      </w:r>
    </w:p>
    <w:p w:rsidR="00E20878" w:rsidRDefault="00E20878" w:rsidP="00E20878">
      <w:pPr>
        <w:spacing w:line="21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основ бюджетного планирования и учета;</w:t>
      </w:r>
    </w:p>
    <w:p w:rsidR="00E20878" w:rsidRDefault="00E20878" w:rsidP="00E20878">
      <w:pPr>
        <w:pStyle w:val="u"/>
        <w:ind w:firstLine="70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норм делового общения, служебной этики;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функций и полномочий учредителя государственных учреждений Свердловской области;  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знаниями писем государственных органов, содержащих разъяснения по вопросам, отнесенным к компетенции отдела. 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18. Иные профессионально-функциональные знания должны включать знания: 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 Положения о министерстве, Административного регламента министерства, Служебного распорядка министерства, Инструкции по делопроизводству в министерстве; 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 структуры и полномочий исполнительных органов государственной власти Свердловской области и иных государственных органов Свердловской области;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3) понятия, процедуры рассмотрения обращений граждан;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 порядка работы со служебной информацией;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 правил и норм охраны труда, техники безопасности и противопожарной защиты;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 принципов бюджетного учета и отчетности;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правовых аспектов в области ИКТ,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основ проектного управления.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19. Государственный гражданский служащий, замещающий должность, должен обладать </w:t>
      </w:r>
      <w:r>
        <w:rPr>
          <w:rFonts w:eastAsia="Calibri"/>
          <w:sz w:val="24"/>
          <w:szCs w:val="24"/>
        </w:rPr>
        <w:t>следующими профессионально-функциональными умениями</w:t>
      </w:r>
      <w:r>
        <w:rPr>
          <w:rFonts w:eastAsia="Calibri"/>
          <w:sz w:val="24"/>
          <w:szCs w:val="24"/>
          <w:lang w:eastAsia="en-US"/>
        </w:rPr>
        <w:t xml:space="preserve">: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оперативной реализации управленческих и иных решений;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 работе с людьми и ведению деловых переговоров, взаимодействию с другими органами государственной власти, организациями, структурными подразделениями министерства, гражданами;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подготовки делового письма;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грамотного и убедительного изложения мыслей.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0878" w:rsidRDefault="00E20878" w:rsidP="00E20878">
      <w:pPr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3. Должностные обязанности, права и ответственность государственного гражданского служащего </w:t>
      </w:r>
      <w:r>
        <w:rPr>
          <w:b/>
          <w:bCs/>
          <w:iCs/>
          <w:sz w:val="24"/>
          <w:szCs w:val="24"/>
        </w:rPr>
        <w:t>за неисполнение (ненадлежащее исполнение) должностных обязанностей</w:t>
      </w:r>
    </w:p>
    <w:p w:rsidR="00E20878" w:rsidRDefault="00E20878" w:rsidP="00E20878">
      <w:pPr>
        <w:shd w:val="clear" w:color="auto" w:fill="FFFFFF"/>
        <w:ind w:firstLine="720"/>
        <w:jc w:val="center"/>
        <w:rPr>
          <w:b/>
          <w:bCs/>
          <w:iCs/>
          <w:sz w:val="24"/>
          <w:szCs w:val="24"/>
        </w:rPr>
      </w:pP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Государственный гражданский служащий </w:t>
      </w:r>
      <w:r>
        <w:rPr>
          <w:spacing w:val="-2"/>
          <w:sz w:val="24"/>
          <w:szCs w:val="24"/>
        </w:rPr>
        <w:t>осуществляет: планирующие, организационные, координирующие,</w:t>
      </w:r>
      <w:r>
        <w:rPr>
          <w:sz w:val="24"/>
          <w:szCs w:val="24"/>
        </w:rPr>
        <w:t xml:space="preserve"> контролирующие, аналитические, правотворческие функции, необходимые для решения задач, стоящих перед отделом. 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 Государственный гражданский служащий должен исполнять обязанности,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 На государственного гражданского служащего возлагаются следующие должностные обязанности: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и обработка табелей учета рабочего времени сотрудников министерства в целях расчета оплаты труда;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начисление заработной платы сотрудникам министерства;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прием и контроль правильности оформления листков временной нетрудоспособности;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перечисление заработной платы на счета сотрудников министерства в банковские учреждения;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подготовка и передача реестров по заработной плате в банковские учреждения;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ведение лицевых счетов сотрудников министерства;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 ведение налоговых карточек сотрудников министерства;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 ведение журналов операций по заработной плате;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начисление и перечисление налогов, страховых взносов в государственные внебюджетные социальные фонды, других выплат и платежей;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подготовка и передача в установленные сроки отчетности в налоговые органы, отделения Пенсионного фонда Российской Федерации, Фонда социального страхования Российской Федерации, а также в территориальный орган Федеральной службы государственной статистики, действующий на территории Свердловской области; 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составление и передача в Министерство финансов Свердловской области отчета по форме 14 «Отчет о расходах и численности работников федеральных государственных органов, государственных органов субъектов Российской Федерации»;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ведение счетов бухгалтерского учета: 030200000 «Расчеты по принятым обязательствам», 030300000 «Расчеты по платежам в бюджеты»;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проведение инвентаризации расчетов;</w:t>
      </w:r>
    </w:p>
    <w:p w:rsidR="00AE65C9" w:rsidRDefault="00AE65C9" w:rsidP="00E20878">
      <w:pPr>
        <w:ind w:firstLine="709"/>
        <w:jc w:val="both"/>
        <w:rPr>
          <w:sz w:val="24"/>
          <w:szCs w:val="24"/>
        </w:rPr>
      </w:pPr>
      <w:r w:rsidRPr="00AE65C9">
        <w:rPr>
          <w:sz w:val="24"/>
          <w:szCs w:val="24"/>
        </w:rPr>
        <w:t>13-1) формирование бюджетных обязательств и подготовка платежных поручений на перечисление субсидий на выполнение государственного задания;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обеспечение оформления, хранения, доставки документов по вопросам, входящим в компетенцию министерства и отдела, согласно утвержденной номенклатуре дел;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принятие участия в подготовке информационно-аналитических материалов для руководства министерства по поручению начальника отдела;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16) оказание методической помощи и консультирование государственных гражданских служащих министерства, органов местного самоуправления муниципальных образований, расположенных на территории Свердловской области, по вопросам, отнесенным к  компетенции  государственного гражданского служащего;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17) обеспечение подготовки письменных заключений, ответов, разъяснений по поступающим в отдел письмам, служебным документам, обращениям граждан и юридических лиц по поручению начальника отдела;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18) исполнение иной работы по поручениям министра, начальника отдела, соответствующей знаниям, навыкам, деловым и личностным качествам государственного гражданского служащего.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Государственный гражданский служащий имеет права, предусмотренные статьей 14 Федерального закона от 27 июля 2004 года № 79-ФЗ «О государственной гражданской службе Российской Федерации». 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 пределах своих полномочий государственный гражданский служащий имеет право: 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вносить начальнику отдела предложения по вопросам, отнесенным к компетенции государственного гражданского служащего;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запрашивать и получать от исполнительных органов государственной власти Свердловской области, органов местного самоуправления и органов управления культуры муниципальных образований, расположенных на территории Свердловской области, организаций культуры и образования в сфере культуры и искусства, других структурных подразделений министерства необходимую для работы информацию, аналитические материалы и предложения;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разрабатывать аналитические, методические материалы и рекомендации по вопросам, отнесенным к компетенции государственного гражданского служащего;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представлять министерство по поручению начальника отдела в органах государственной власти и организациях по вопросам, отнесенным к компетенции государственного гражданского служащего;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участвовать в подготовке и обсуждении законопроектов, проектов указов, распоряжений Губернатора Свердловской области, постановлений и распоряжений Правительства Свердловской области по вопросам, отнесенным к компетенции государственного гражданского служащего;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на меры морального и материального стимулирования в соответствии с приказами министерства. 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 Государственный гражданский служащий: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несет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должностным регла</w:t>
      </w:r>
      <w:r>
        <w:rPr>
          <w:sz w:val="24"/>
          <w:szCs w:val="24"/>
        </w:rPr>
        <w:lastRenderedPageBreak/>
        <w:t>ментом, за несоблюдение служебного распорядка, за разглашение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 в связи с исполнением им должностных обязанностей, за действия или бездействие, ведущие к нарушению прав и законных интересов граждан;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случае исполнения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несет ответственность за несоблюдение ограничений и запретов, связанных с государственной гражданской службой, предусмотренных частью 1 статьи 16 и статьей 17 Федерального закона от 27 июля 2004 года № 79-ФЗ «О государственной гражданской службе Российской Федерации»;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несет ответственность за совершение в процессе осуществления своей деятельности правонарушения в пределах, определенных административным, гражданским и уголовным законодательством Российской Федерации;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несет материальную ответственность за прямой действительный ущерб, причиненный представителю нанимателя (статья 238 Трудового кодекса Российской Федерации).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 За совершение дисциплинарного проступка государственный гражданский служащий может быть уволен с государственной гражданской службы в случае: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неоднократного неисполнения без уважительных причин должностных обязанностей, если он имеет дисциплинарное взыскание;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однократного грубого нарушения своих должностных обязанностей: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прогула (отсутствия на служебном месте без уважительных причин более четырех часов подряд в течение служебного дня);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появления на службе в состоянии алкогольного, наркотического или иного токсического опьянения;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разглашения сведений, составляющих государственную и иную охраняемую федеральным законом тайну, и служебной информации, ставших известными государственному гражданскому служащему в связи с исполнением должностных обязанностей;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совершения по месту службы хищения (в том числе мелкого) чужого имущества, растраты, умышлен</w:t>
      </w:r>
      <w:r>
        <w:rPr>
          <w:sz w:val="24"/>
          <w:szCs w:val="24"/>
        </w:rPr>
        <w:lastRenderedPageBreak/>
        <w:t>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</w:p>
    <w:p w:rsidR="00E20878" w:rsidRDefault="00E20878" w:rsidP="00E20878">
      <w:pPr>
        <w:shd w:val="clear" w:color="auto" w:fill="FFFFFF"/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Перечень вопросов, по которым государственный гражданский служащий вправе или обязан самостоятельно принимать управленческие и иные решения</w:t>
      </w:r>
    </w:p>
    <w:p w:rsidR="00E20878" w:rsidRDefault="00E20878" w:rsidP="00E20878">
      <w:pPr>
        <w:shd w:val="clear" w:color="auto" w:fill="FFFFFF"/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вправе самостоятельно принимать управленческие и иные решения по вопросам: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составления запросов и писем в организации для получения дополнительной информации в пределах компетенции государственного гражданского служащего; 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выбора  методов сбора и обработки информации;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распределения рабочего времени с целью его эффективного использования для решения поставленных задач в рамках выполнения должностных обязанностей;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уведомления начальника отдела для принятия им соответствующего решения;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информирования начальника отдела о ходе и результатах исполнения запланированных мероприятий;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принятия решения о соответствии представленных на рассмотрение документов требованиям законодательства, их достоверности и полноты;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выбора форм взаимодействия с другими органами государственной власти, организациями и гражданами. </w:t>
      </w:r>
    </w:p>
    <w:p w:rsidR="00E20878" w:rsidRDefault="00E20878" w:rsidP="00E20878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 В соответствии с замещаемой должностью государственной гражданской службы Свердловской области и в пределах своих полномочий государственный гражданский служащий обязан самостоятельно принимать управленческие и иные решения по вопросам: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утверждения годовых и текущих планов работы отдела и министерства;</w:t>
      </w:r>
    </w:p>
    <w:p w:rsidR="00E20878" w:rsidRDefault="00E20878" w:rsidP="00E208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подготовки информационно-аналитических материалов для министра, Первого заместителя министра и заместителей министра по вопросам, отнесенным к компетенции отдела.</w:t>
      </w:r>
    </w:p>
    <w:p w:rsidR="00E20878" w:rsidRDefault="00E20878" w:rsidP="00E20878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 Перечень вопросов, по которым государственный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20878" w:rsidRDefault="00E20878" w:rsidP="00E20878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 В пределах своих полномочий государственный гражданский служащий вправе принимать участие в подготовке проектов нормативных правовых актов и (или) проектов управленческих и иных решений по вопросам:</w:t>
      </w: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совершенствования деятельности отдела;</w:t>
      </w: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подготовки методических материалов для государственных учреждений Свердловской области, в отношении которых министерство осуществляет функции и полномочия учредителя,  и муниципальных образований, расположенных на территории Свердловской области, по вопросам, отнесенным к компетенции государственного гражданского служащего.</w:t>
      </w: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 В пределах своих полномочий государственный гражданский служащий обязан принимать участие в подготовке проектов нормативных правовых актов и (или) проектов управленческих и иных решений по вопросам:</w:t>
      </w: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подготовки и сдачи бухгалтерской, налоговой, статистической отчетности;</w:t>
      </w:r>
    </w:p>
    <w:p w:rsidR="00E20878" w:rsidRDefault="00E20878" w:rsidP="00E20878">
      <w:pPr>
        <w:shd w:val="clear" w:color="auto" w:fill="FFFFFF"/>
        <w:tabs>
          <w:tab w:val="left" w:pos="67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подготовки методических материалов для государственных учреждений Свердловской области, в отношении которых министерство осуществляет функции и полномочия учредителя,  и муниципальных образований, расположенных на территории Свердловской области, по вопросам, отнесенным к компетенции государственного гражданского служащего.</w:t>
      </w:r>
    </w:p>
    <w:p w:rsidR="00E20878" w:rsidRDefault="00E20878" w:rsidP="00E20878">
      <w:pPr>
        <w:shd w:val="clear" w:color="auto" w:fill="FFFFFF"/>
        <w:tabs>
          <w:tab w:val="left" w:pos="1080"/>
        </w:tabs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20878" w:rsidRDefault="00E20878" w:rsidP="00E20878">
      <w:pPr>
        <w:shd w:val="clear" w:color="auto" w:fill="FFFFFF"/>
        <w:tabs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31. Сроки и процедуры подготовки, рассмотрения проектов управленческих и иных решений, порядок согласования и принятия данных решений (далее – сроки и процедуры подготовки и принятия решений) определяются в соответствии с законодательством Российской Федерации и законодательством Свердловской области,  Административным регламентом министерства, требованиями Инструкции по делопроизводству в министерстве, настоящим должностным регламентом, поручениями министра.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32. Сроки и процедуры подготовки и принятия решений по вопросам, указанным в пунктах 29 и 30 настоящего должностного регламента, также определяются в соответствии с: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1) Федеральным законом от 1 апреля 1996 года № 27-ФЗ «Об индивидуальном (персонифицированном) учете в системе обязательного пенсионного страхования»;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Бюджетным кодексом Российской Федерации от 31 июля 1998 года № 145-ФЗ;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Налоговым кодексом Российской Федерации (часть первая) от 31 июля 1998 года </w:t>
      </w:r>
      <w:r>
        <w:rPr>
          <w:rFonts w:eastAsia="Calibri"/>
          <w:sz w:val="24"/>
          <w:szCs w:val="24"/>
          <w:lang w:eastAsia="en-US"/>
        </w:rPr>
        <w:br/>
        <w:t>№ 146-ФЗ;</w:t>
      </w:r>
    </w:p>
    <w:p w:rsidR="00E20878" w:rsidRDefault="00E20878" w:rsidP="00E2087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Налоговым кодексом Российской Федерации (часть вторая) от 5 августа 2000 года </w:t>
      </w:r>
      <w:r>
        <w:rPr>
          <w:rFonts w:eastAsia="Calibri"/>
          <w:sz w:val="24"/>
          <w:szCs w:val="24"/>
          <w:lang w:eastAsia="en-US"/>
        </w:rPr>
        <w:br/>
        <w:t>№ 117-ФЗ;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2 мая 2006 года № 59-ФЗ «О порядке рассмотрения обращений граждан Российской Федерации»;</w:t>
      </w:r>
    </w:p>
    <w:p w:rsidR="00E20878" w:rsidRDefault="00E20878" w:rsidP="00E20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6 декабря 2011 года № 402-ФЗ «О бухгалтерском учете».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color w:val="FF0000"/>
          <w:sz w:val="24"/>
          <w:szCs w:val="24"/>
          <w:highlight w:val="green"/>
        </w:rPr>
      </w:pPr>
    </w:p>
    <w:p w:rsidR="00E20878" w:rsidRDefault="00E20878" w:rsidP="00E20878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 Порядок служебного взаимодействия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другими гражданами, а также с организациями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Служебное взаимодействие государственного гражданского служащего в связи с исполнением им должностных обязанностей с государственными гражданскими служащими, замещающими должности в министерстве, иных государственных органах, а также с организациями, гражданами осуществляется на основе общих принципов служебного поведения государственных служащих, утвержденных </w:t>
      </w:r>
      <w:hyperlink r:id="rId4" w:history="1">
        <w:r>
          <w:rPr>
            <w:rStyle w:val="a5"/>
            <w:color w:val="auto"/>
            <w:sz w:val="24"/>
            <w:szCs w:val="24"/>
            <w:u w:val="none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и требований к служебному поведению, установленных </w:t>
      </w:r>
      <w:hyperlink r:id="rId5" w:history="1">
        <w:r>
          <w:rPr>
            <w:rStyle w:val="a5"/>
            <w:color w:val="auto"/>
            <w:sz w:val="24"/>
            <w:szCs w:val="24"/>
            <w:u w:val="none"/>
          </w:rPr>
          <w:t>статьей 18</w:t>
        </w:r>
      </w:hyperlink>
      <w:r>
        <w:rPr>
          <w:sz w:val="24"/>
          <w:szCs w:val="24"/>
        </w:rPr>
        <w:t xml:space="preserve"> Федерального закона от 27 июля 2004 года № 79-ФЗ «О государственной гражданской службе Российской Федерации», а также в соответствии с: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Федеральным законом от 2 мая 2006 года № 59-ФЗ «О порядке рассмотрения обращений граждан Российской Федерации»;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 Законом Свердловской области от 20 февраля 2009 года № 2-ОЗ «О противодействии коррупции в Свердловской области»;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Кодексом этики и служебного поведения государственных гражданских служащих Свердловской области, утвержденным Указом Губернатора Свердловской области от 10.03.2011 № 166-УГ «Об утверждении Кодекса этики и служебного поведения государственных гражданских служащих Свердловской области»;</w:t>
      </w:r>
    </w:p>
    <w:p w:rsidR="00E20878" w:rsidRDefault="00E20878" w:rsidP="00E2087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Административным регламентом министерства;  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иными правовыми актами Российской Федерации и Свердловской области; </w:t>
      </w:r>
    </w:p>
    <w:p w:rsidR="00E20878" w:rsidRDefault="00E20878" w:rsidP="00E2087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 положением об отделе;</w:t>
      </w:r>
    </w:p>
    <w:p w:rsidR="00E20878" w:rsidRDefault="00E20878" w:rsidP="00E2087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настоящим должностным регламентом.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 Государственный гражданский служащий осуществляет служебное взаимодействие в рамках исполнения должностных обязанностей, определенных в пункте 22 настоящего должностного регламента, с: 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министром; 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Первым заместителем министра и заместителями министра; 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государственными гражданскими служащими, замещающими должности государственной гражданской службы в министерстве;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государственными гражданскими служащими, замещающими должности государственной гражданской службы в иных государственных органах Свердловской области;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органами местного самоуправления муниципальных образований, расположенными на территории Свердловской области,  реализующими полномочия в сфере культуры;  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 должностными лицами организаций;</w:t>
      </w:r>
    </w:p>
    <w:p w:rsidR="00E20878" w:rsidRDefault="00E20878" w:rsidP="00E2087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гражданами.</w:t>
      </w:r>
    </w:p>
    <w:p w:rsidR="00E20878" w:rsidRDefault="00E20878" w:rsidP="00E208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Служебное взаимодействие государственного гражданского служащего осуществляется в следующих формах: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запрос информационно-аналитических материалов, справочных данных и иной информации;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информационно-аналитических материалов, справочных данных и иной информации;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сбор информации;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консультация;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обсуждение проектов правовых актов;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иных формах. </w:t>
      </w:r>
    </w:p>
    <w:p w:rsidR="00E20878" w:rsidRDefault="00E20878" w:rsidP="00E20878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Перечень государственных услуг, оказываемых гражданам и организациям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В пределах своих полномочий государственный гражданский служащий не оказывает государственные услуги гражданам и организациям.  </w:t>
      </w:r>
    </w:p>
    <w:p w:rsidR="00E20878" w:rsidRDefault="00E20878" w:rsidP="00E2087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 Показатели эффективности и результативности профессиональной служебной деятельности государственного гражданского служащего</w:t>
      </w:r>
    </w:p>
    <w:p w:rsidR="00E20878" w:rsidRDefault="00E20878" w:rsidP="00E20878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 Профессиональная служебная деятельность государственного гражданского служащего оценивается на основе определения его соответствия квалификационным требованиям по замещаемой должности государственной гражданской службы, его участия в решении поставленных перед отделом задач, сложности выполняемой деятельности, ее эффективности и результативности.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38. Эффективность и результативность профессиональной служебной деятельности оценивается по следующим показателям: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соблюдения исполнительской дисциплины (соблюдение сроков и качества выполнения задач);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показатели эффективности и результативности профессиональной служебной деятельности.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Сложность профессиональной служебной деятельности характеризуется следующими показателями: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сложность объекта государственного управления;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характер и сложность процессов, подлежащих государственному управлению;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новизна работ;</w:t>
      </w:r>
    </w:p>
    <w:p w:rsidR="00E20878" w:rsidRDefault="00E20878" w:rsidP="00E208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разнообразие и комплектность работ.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 ( __________________)</w:t>
      </w:r>
    </w:p>
    <w:p w:rsidR="00E20878" w:rsidRDefault="00E20878" w:rsidP="00E20878">
      <w:pPr>
        <w:shd w:val="clear" w:color="auto" w:fill="FFFFFF"/>
        <w:jc w:val="both"/>
      </w:pPr>
      <w:r>
        <w:rPr>
          <w:sz w:val="24"/>
          <w:szCs w:val="24"/>
        </w:rPr>
        <w:t xml:space="preserve">   </w:t>
      </w:r>
      <w:r>
        <w:t>(подпись)          (расшифровка подписи)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20___года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должностным регламентом ознакомлен(а): 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 (__________________)              </w:t>
      </w:r>
    </w:p>
    <w:p w:rsidR="00E20878" w:rsidRDefault="00E20878" w:rsidP="00E20878">
      <w:pPr>
        <w:shd w:val="clear" w:color="auto" w:fill="FFFFFF"/>
        <w:jc w:val="both"/>
      </w:pPr>
      <w:r>
        <w:rPr>
          <w:sz w:val="24"/>
          <w:szCs w:val="24"/>
        </w:rPr>
        <w:t xml:space="preserve">    </w:t>
      </w:r>
      <w:r>
        <w:t>(подпись)       (расшифровка подписи)</w:t>
      </w:r>
    </w:p>
    <w:p w:rsidR="00E20878" w:rsidRDefault="00E20878" w:rsidP="00E208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20___ года</w:t>
      </w: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E20878" w:rsidRDefault="00E20878" w:rsidP="00E20878">
      <w:pPr>
        <w:spacing w:line="216" w:lineRule="auto"/>
        <w:ind w:firstLine="709"/>
        <w:jc w:val="both"/>
        <w:rPr>
          <w:b/>
          <w:sz w:val="24"/>
          <w:szCs w:val="24"/>
        </w:rPr>
      </w:pPr>
    </w:p>
    <w:p w:rsidR="007D6EAF" w:rsidRDefault="007D6EAF"/>
    <w:sectPr w:rsidR="007D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8"/>
    <w:rsid w:val="007D6EAF"/>
    <w:rsid w:val="00AE65C9"/>
    <w:rsid w:val="00C52B9E"/>
    <w:rsid w:val="00E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0ADD-F590-4840-988A-58C8422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08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0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E20878"/>
    <w:pPr>
      <w:ind w:firstLine="390"/>
      <w:jc w:val="both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BD0BF8385F469025EA7EC8405FEEB47E8839122DAE4CA5EA273F69A4C91A7BECCA13DB430415CF8OFE" TargetMode="External"/><Relationship Id="rId4" Type="http://schemas.openxmlformats.org/officeDocument/2006/relationships/hyperlink" Target="consultantplus://offline/ref=D83BD0BF8385F469025EA7EC8405FEEB4EE887972FD9B9C056FB7FF4F9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Молчанова Ирина Александровна</cp:lastModifiedBy>
  <cp:revision>2</cp:revision>
  <dcterms:created xsi:type="dcterms:W3CDTF">2019-11-12T11:59:00Z</dcterms:created>
  <dcterms:modified xsi:type="dcterms:W3CDTF">2019-11-12T11:59:00Z</dcterms:modified>
</cp:coreProperties>
</file>