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DE" w:rsidRDefault="00AF7FDE" w:rsidP="008D2EEC">
      <w:pPr>
        <w:pStyle w:val="ConsPlusNormal"/>
        <w:jc w:val="right"/>
        <w:outlineLvl w:val="0"/>
      </w:pPr>
      <w:r>
        <w:t xml:space="preserve">Приложение </w:t>
      </w:r>
      <w:r w:rsidR="001D50D0">
        <w:t>№</w:t>
      </w:r>
      <w:r>
        <w:t xml:space="preserve"> 7</w:t>
      </w:r>
    </w:p>
    <w:p w:rsidR="00AF7FDE" w:rsidRDefault="00AF7FDE" w:rsidP="008D2EEC">
      <w:pPr>
        <w:pStyle w:val="ConsPlusNormal"/>
        <w:jc w:val="right"/>
      </w:pPr>
      <w:r>
        <w:t>к государственной программе</w:t>
      </w:r>
    </w:p>
    <w:p w:rsidR="00AF7FDE" w:rsidRDefault="00AF7FDE" w:rsidP="008D2EEC">
      <w:pPr>
        <w:pStyle w:val="ConsPlusNormal"/>
        <w:jc w:val="right"/>
      </w:pPr>
      <w:r>
        <w:t>Свердловской области "Развитие культуры</w:t>
      </w:r>
    </w:p>
    <w:p w:rsidR="00AF7FDE" w:rsidRDefault="00AF7FDE" w:rsidP="008D2EEC">
      <w:pPr>
        <w:pStyle w:val="ConsPlusNormal"/>
        <w:jc w:val="right"/>
      </w:pPr>
      <w:r>
        <w:t>в Свердловской области до 2024 года"</w:t>
      </w:r>
    </w:p>
    <w:p w:rsidR="00AF7FDE" w:rsidRDefault="00AF7FDE" w:rsidP="008D2EEC">
      <w:pPr>
        <w:pStyle w:val="ConsPlusNormal"/>
        <w:jc w:val="both"/>
      </w:pPr>
    </w:p>
    <w:p w:rsidR="00AF7FDE" w:rsidRDefault="00AF7FDE" w:rsidP="008D2EEC">
      <w:pPr>
        <w:pStyle w:val="ConsPlusTitle"/>
        <w:jc w:val="center"/>
      </w:pPr>
      <w:r>
        <w:t>ПОРЯДОК</w:t>
      </w:r>
    </w:p>
    <w:p w:rsidR="00AF7FDE" w:rsidRDefault="00AF7FDE" w:rsidP="008D2EEC">
      <w:pPr>
        <w:pStyle w:val="ConsPlusTitle"/>
        <w:jc w:val="center"/>
      </w:pPr>
      <w:r>
        <w:t>ПРЕДОСТАВЛЕНИЯ И РАСПРЕДЕЛЕНИЯ СУБСИДИЙ ИЗ ОБЛАСТНОГО</w:t>
      </w:r>
    </w:p>
    <w:p w:rsidR="00AF7FDE" w:rsidRDefault="00AF7FDE" w:rsidP="008D2EEC">
      <w:pPr>
        <w:pStyle w:val="ConsPlusTitle"/>
        <w:jc w:val="center"/>
      </w:pPr>
      <w:r>
        <w:t>БЮДЖЕТА БЮДЖЕТАМ МУНИЦИПАЛЬНЫХ ОБРАЗОВАНИЙ, РАСПОЛОЖЕННЫХ</w:t>
      </w:r>
    </w:p>
    <w:p w:rsidR="00AF7FDE" w:rsidRDefault="00AF7FDE" w:rsidP="008D2EEC">
      <w:pPr>
        <w:pStyle w:val="ConsPlusTitle"/>
        <w:jc w:val="center"/>
      </w:pPr>
      <w:r>
        <w:t>НА ТЕРРИТОРИИ СВЕРДЛОВСКОЙ ОБЛАСТИ, НА ИНФОРМАТИЗАЦИЮ</w:t>
      </w:r>
    </w:p>
    <w:p w:rsidR="00AF7FDE" w:rsidRDefault="00AF7FDE" w:rsidP="008D2EEC">
      <w:pPr>
        <w:pStyle w:val="ConsPlusTitle"/>
        <w:jc w:val="center"/>
      </w:pPr>
      <w:r>
        <w:t>МУНИЦИПАЛЬНЫХ МУЗЕЕВ, В ТОМ ЧИСЛЕ ПРИОБРЕТЕНИЕ КОМПЬЮТЕРНОГО</w:t>
      </w:r>
    </w:p>
    <w:p w:rsidR="00AF7FDE" w:rsidRDefault="00AF7FDE" w:rsidP="008D2EEC">
      <w:pPr>
        <w:pStyle w:val="ConsPlusTitle"/>
        <w:jc w:val="center"/>
      </w:pPr>
      <w:r>
        <w:t>ОБОРУДОВАНИЯ И ЛИЦЕНЗИОННОГО ПРОГРАММНОГО ОБЕСПЕЧЕНИЯ,</w:t>
      </w:r>
    </w:p>
    <w:p w:rsidR="00AF7FDE" w:rsidRDefault="00AF7FDE" w:rsidP="008D2EEC">
      <w:pPr>
        <w:pStyle w:val="ConsPlusTitle"/>
        <w:jc w:val="center"/>
      </w:pPr>
      <w:r>
        <w:t>ПОДКЛЮЧЕНИЕ МУЗЕЕВ К ИНФОРМАЦИОННО-ТЕЛЕКОММУНИКАЦИОННОЙ СЕТИ</w:t>
      </w:r>
    </w:p>
    <w:p w:rsidR="00AF7FDE" w:rsidRDefault="00AF7FDE" w:rsidP="008D2EEC">
      <w:pPr>
        <w:pStyle w:val="ConsPlusTitle"/>
        <w:jc w:val="center"/>
      </w:pPr>
      <w:r>
        <w:t>"ИНТЕРНЕТ"</w:t>
      </w:r>
    </w:p>
    <w:p w:rsidR="00AF7FDE" w:rsidRDefault="00AF7FDE" w:rsidP="008D2EEC">
      <w:pPr>
        <w:pStyle w:val="ConsPlusNormal"/>
        <w:jc w:val="both"/>
      </w:pPr>
    </w:p>
    <w:p w:rsidR="00AF7FDE" w:rsidRDefault="00AF7FDE" w:rsidP="008D2EEC">
      <w:pPr>
        <w:pStyle w:val="ConsPlusNormal"/>
        <w:ind w:firstLine="540"/>
        <w:jc w:val="both"/>
      </w:pPr>
      <w:r>
        <w:t>1. 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информационно-телекоммуникационной сети "Интернет" (далее - субсидии).</w:t>
      </w:r>
    </w:p>
    <w:p w:rsidR="00AF7FDE" w:rsidRDefault="00AF7FDE" w:rsidP="008D2EEC">
      <w:pPr>
        <w:pStyle w:val="ConsPlusNormal"/>
        <w:ind w:firstLine="540"/>
        <w:jc w:val="both"/>
      </w:pPr>
      <w:bookmarkStart w:id="0" w:name="P15"/>
      <w:bookmarkEnd w:id="0"/>
      <w:r>
        <w:t xml:space="preserve">2.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w:t>
      </w:r>
      <w:proofErr w:type="spellStart"/>
      <w:r>
        <w:t>софинансирования</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развитию сети организаций культуры, а также созданию условий для организации досуга и обеспечению населения услугами организаций культуры в части информатизации муниципальных музеев, в том числе приобретение компьютерного оборудования и лицензионного программного обеспечения, подключение музеев к информационно-телекоммуникационной сети "Интернет" (далее - сеть Интернет) для модернизации и укрепления материально-технической и фондовой базы муниципальных музеев на территории Свердловской области.</w:t>
      </w:r>
    </w:p>
    <w:p w:rsidR="00AF7FDE" w:rsidRDefault="00AF7FDE" w:rsidP="008D2EEC">
      <w:pPr>
        <w:pStyle w:val="ConsPlusNormal"/>
        <w:ind w:firstLine="540"/>
        <w:jc w:val="both"/>
      </w:pPr>
      <w:r>
        <w:t xml:space="preserve">3. Предоставление субсидий бюджетам муниципальных образований осуществляется за счет средств областного бюджета в пределах лимитов бюджетных обязательств на цель, указанную в </w:t>
      </w:r>
      <w:hyperlink w:anchor="P15" w:history="1">
        <w:r>
          <w:rPr>
            <w:color w:val="0000FF"/>
          </w:rPr>
          <w:t>пункте 2</w:t>
        </w:r>
      </w:hyperlink>
      <w:r>
        <w:t xml:space="preserve"> настоящего порядка.</w:t>
      </w:r>
    </w:p>
    <w:p w:rsidR="00AF7FDE" w:rsidRDefault="00AF7FDE" w:rsidP="008D2EEC">
      <w:pPr>
        <w:pStyle w:val="ConsPlusNormal"/>
        <w:ind w:firstLine="540"/>
        <w:jc w:val="both"/>
      </w:pPr>
      <w:r>
        <w:t>4. Главным распорядителем средств областного бюджета, предусмотренных для предоставления субсидий, является Министерство культуры Свердловской области (далее - Министерство).</w:t>
      </w:r>
    </w:p>
    <w:p w:rsidR="00AF7FDE" w:rsidRDefault="00AF7FDE" w:rsidP="008D2EEC">
      <w:pPr>
        <w:pStyle w:val="ConsPlusNormal"/>
        <w:ind w:firstLine="540"/>
        <w:jc w:val="both"/>
      </w:pPr>
      <w:r>
        <w:t xml:space="preserve">5. Предельный уровень </w:t>
      </w:r>
      <w:proofErr w:type="spellStart"/>
      <w:r>
        <w:t>софинансирования</w:t>
      </w:r>
      <w:proofErr w:type="spellEnd"/>
      <w:r>
        <w:t xml:space="preserve"> из областного бюджета расходного обязательства муниципального образования, имеющего уровень бюджетной обеспеченности до выравнивания бюджетной обеспеченности ниже 50%, не превышает 80% необходимого объема средств для исполнения расходного обязательства муниципального образования, направленного на цель, указанную в </w:t>
      </w:r>
      <w:hyperlink w:anchor="P15" w:history="1">
        <w:r>
          <w:rPr>
            <w:color w:val="0000FF"/>
          </w:rPr>
          <w:t>пункте 2</w:t>
        </w:r>
      </w:hyperlink>
      <w:r>
        <w:t xml:space="preserve"> настоящего порядка (далее - расходное обязательство муниципального образования).</w:t>
      </w:r>
    </w:p>
    <w:p w:rsidR="00AF7FDE" w:rsidRDefault="00AF7FDE" w:rsidP="008D2EEC">
      <w:pPr>
        <w:pStyle w:val="ConsPlusNormal"/>
        <w:ind w:firstLine="540"/>
        <w:jc w:val="both"/>
      </w:pPr>
      <w:r>
        <w:t xml:space="preserve">Предельный уровень </w:t>
      </w:r>
      <w:proofErr w:type="spellStart"/>
      <w:r>
        <w:t>софинансирования</w:t>
      </w:r>
      <w:proofErr w:type="spellEnd"/>
      <w:r>
        <w:t xml:space="preserve"> из областного бюджета расходного обязательства муниципального образования, имеющего уровень бюджетной обеспеченности до выравнивания бюджетной обеспеченности более 50%, не превышает 50% необходимого объема средств для исполнения расходного обязательства муниципального образования.</w:t>
      </w:r>
    </w:p>
    <w:p w:rsidR="00AF7FDE" w:rsidRDefault="00AF7FDE" w:rsidP="008D2EEC">
      <w:pPr>
        <w:pStyle w:val="ConsPlusNormal"/>
        <w:ind w:firstLine="540"/>
        <w:jc w:val="both"/>
      </w:pPr>
      <w:r>
        <w:t>6. Условиями предоставления субсидий бюджетам муниципальных образований являются:</w:t>
      </w:r>
    </w:p>
    <w:p w:rsidR="00AF7FDE" w:rsidRDefault="00AF7FDE" w:rsidP="008D2EEC">
      <w:pPr>
        <w:pStyle w:val="ConsPlusNormal"/>
        <w:ind w:firstLine="540"/>
        <w:jc w:val="both"/>
      </w:pPr>
      <w:r>
        <w:t xml:space="preserve">1) наличие на территории муниципального образования утвержденной муниципальной программы, предусматривающей мероприятие (мероприятия) по информатизации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при реализации которой возникает расходное обязательство бюджета муниципального образования, в целях </w:t>
      </w:r>
      <w:proofErr w:type="spellStart"/>
      <w:r>
        <w:lastRenderedPageBreak/>
        <w:t>софинансирования</w:t>
      </w:r>
      <w:proofErr w:type="spellEnd"/>
      <w:r>
        <w:t xml:space="preserve"> которого предоставляется субсидия;</w:t>
      </w:r>
    </w:p>
    <w:p w:rsidR="00AF7FDE" w:rsidRDefault="00AF7FDE" w:rsidP="008D2EEC">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7FDE">
        <w:tc>
          <w:tcPr>
            <w:tcW w:w="60" w:type="dxa"/>
            <w:tcBorders>
              <w:top w:val="nil"/>
              <w:left w:val="nil"/>
              <w:bottom w:val="nil"/>
              <w:right w:val="nil"/>
            </w:tcBorders>
            <w:shd w:val="clear" w:color="auto" w:fill="CED3F1"/>
            <w:tcMar>
              <w:top w:w="0" w:type="dxa"/>
              <w:left w:w="0" w:type="dxa"/>
              <w:bottom w:w="0" w:type="dxa"/>
              <w:right w:w="0" w:type="dxa"/>
            </w:tcMar>
          </w:tcPr>
          <w:p w:rsidR="00AF7FDE" w:rsidRDefault="00AF7FDE" w:rsidP="008D2EEC">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F7FDE" w:rsidRDefault="00AF7FDE" w:rsidP="008D2EEC">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F7FDE" w:rsidRDefault="00AF7FDE" w:rsidP="008D2EEC">
            <w:pPr>
              <w:pStyle w:val="ConsPlusNormal"/>
              <w:jc w:val="both"/>
            </w:pPr>
            <w:r>
              <w:rPr>
                <w:color w:val="392C69"/>
              </w:rPr>
              <w:t xml:space="preserve">Действие </w:t>
            </w:r>
            <w:proofErr w:type="spellStart"/>
            <w:r>
              <w:rPr>
                <w:color w:val="392C69"/>
              </w:rPr>
              <w:t>пп</w:t>
            </w:r>
            <w:proofErr w:type="spellEnd"/>
            <w:r>
              <w:rPr>
                <w:color w:val="392C69"/>
              </w:rPr>
              <w:t xml:space="preserve">. 2 п. 6 </w:t>
            </w:r>
            <w:hyperlink r:id="rId4" w:history="1">
              <w:r>
                <w:rPr>
                  <w:color w:val="0000FF"/>
                </w:rPr>
                <w:t>приостановлено</w:t>
              </w:r>
            </w:hyperlink>
            <w:r>
              <w:rPr>
                <w:color w:val="392C69"/>
              </w:rPr>
              <w:t xml:space="preserve"> до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AF7FDE" w:rsidRDefault="00AF7FDE" w:rsidP="008D2EEC">
            <w:pPr>
              <w:spacing w:after="0" w:line="240" w:lineRule="auto"/>
            </w:pPr>
          </w:p>
        </w:tc>
      </w:tr>
    </w:tbl>
    <w:p w:rsidR="00AF7FDE" w:rsidRDefault="00AF7FDE" w:rsidP="008D2EEC">
      <w:pPr>
        <w:pStyle w:val="ConsPlusNormal"/>
        <w:ind w:firstLine="540"/>
        <w:jc w:val="both"/>
      </w:pPr>
      <w:r>
        <w:t xml:space="preserve">2) наличие в бюджете муниципального образования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AF7FDE" w:rsidRDefault="00AF7FDE" w:rsidP="008D2EEC">
      <w:pPr>
        <w:pStyle w:val="ConsPlusNormal"/>
        <w:ind w:firstLine="540"/>
        <w:jc w:val="both"/>
      </w:pPr>
      <w:r>
        <w:t xml:space="preserve">7. Получателями субсидий являются муниципальные образования, которые прошли конкурсный отбор в соответствии с </w:t>
      </w:r>
      <w:hyperlink w:anchor="P156" w:history="1">
        <w:r>
          <w:rPr>
            <w:color w:val="0000FF"/>
          </w:rPr>
          <w:t>критериями</w:t>
        </w:r>
      </w:hyperlink>
      <w:r>
        <w:t xml:space="preserve"> конкурсного отбора на получение субсидий из областного бюджета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информационно-телекоммуникационной сети "Интернет", указанными в приложении к настоящему порядку (далее - критерии конкурсного отбора).</w:t>
      </w:r>
    </w:p>
    <w:p w:rsidR="00AF7FDE" w:rsidRDefault="00AF7FDE" w:rsidP="008D2EEC">
      <w:pPr>
        <w:pStyle w:val="ConsPlusNormal"/>
        <w:ind w:firstLine="540"/>
        <w:jc w:val="both"/>
      </w:pPr>
      <w:r>
        <w:t>8. Для участия в конкурсном отборе муниципальное образование направляет в Министерство заявку на участие в конкурсном отборе (далее - заявка).</w:t>
      </w:r>
    </w:p>
    <w:p w:rsidR="00AF7FDE" w:rsidRDefault="00AF7FDE" w:rsidP="008D2EEC">
      <w:pPr>
        <w:pStyle w:val="ConsPlusNormal"/>
        <w:ind w:firstLine="540"/>
        <w:jc w:val="both"/>
      </w:pPr>
      <w:r>
        <w:t>9. Конкурсный отбор осуществляется конкурсной комиссией. Положение и состав конкурсной комиссии утверждаются приказом Министерства.</w:t>
      </w:r>
    </w:p>
    <w:p w:rsidR="00AF7FDE" w:rsidRDefault="00AF7FDE" w:rsidP="008D2EEC">
      <w:pPr>
        <w:pStyle w:val="ConsPlusNormal"/>
        <w:ind w:firstLine="540"/>
        <w:jc w:val="both"/>
      </w:pPr>
      <w:r>
        <w:t>10. Конкурсная комиссия формируется в количестве не менее 9 человек. Членами конкурсной комиссии могут быть работники Министерства, государственных учреждений культуры Свердловской области, в отношении которых Министерство исполняет функции и полномочия учредителя, являющихся методическими центрами (либо имеющих в своей структуре методические центры) в соответствующей сфере деятельности, ученые, работники сферы культуры и искусства.</w:t>
      </w:r>
    </w:p>
    <w:p w:rsidR="00AF7FDE" w:rsidRDefault="00AF7FDE" w:rsidP="008D2EEC">
      <w:pPr>
        <w:pStyle w:val="ConsPlusNormal"/>
        <w:ind w:firstLine="540"/>
        <w:jc w:val="both"/>
      </w:pPr>
      <w:r>
        <w:t>В состав конкурсной комиссии не могут входить представитель муниципального образования, на территории которого расположен муниципальный музей, осуществляющий деятельность на территории данного муниципального образования (далее - муниципальный музей), включенный в заявку, и представитель этого муниципального музея.</w:t>
      </w:r>
    </w:p>
    <w:p w:rsidR="00AF7FDE" w:rsidRDefault="00AF7FDE" w:rsidP="008D2EEC">
      <w:pPr>
        <w:pStyle w:val="ConsPlusNormal"/>
        <w:ind w:firstLine="540"/>
        <w:jc w:val="both"/>
      </w:pPr>
      <w:r>
        <w:t>Председателем конкурсной комиссии является Министр культуры Свердловской области или лицо, его замещающее.</w:t>
      </w:r>
    </w:p>
    <w:p w:rsidR="00AF7FDE" w:rsidRDefault="00AF7FDE" w:rsidP="008D2EEC">
      <w:pPr>
        <w:pStyle w:val="ConsPlusNormal"/>
        <w:ind w:firstLine="540"/>
        <w:jc w:val="both"/>
      </w:pPr>
      <w:r>
        <w:t>11. Субсидии предоставляются по результатам конкурсного отбора на основе принципов равенства прав муниципальных образований, участвующих в конкурсном отборе, и гласности.</w:t>
      </w:r>
    </w:p>
    <w:p w:rsidR="00AF7FDE" w:rsidRDefault="00AF7FDE" w:rsidP="008D2EEC">
      <w:pPr>
        <w:pStyle w:val="ConsPlusNormal"/>
        <w:ind w:firstLine="540"/>
        <w:jc w:val="both"/>
      </w:pPr>
      <w:r>
        <w:t>12. Решение о проведении конкурсного отбора оформляется приказом Министерства о проведении конкурсного отбора (далее - приказ Министерства)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w:t>
      </w:r>
    </w:p>
    <w:p w:rsidR="00AF7FDE" w:rsidRDefault="00AF7FDE" w:rsidP="008D2EEC">
      <w:pPr>
        <w:pStyle w:val="ConsPlusNormal"/>
        <w:ind w:firstLine="540"/>
        <w:jc w:val="both"/>
      </w:pPr>
      <w:r>
        <w:t>В течение 2 рабочих дней со дня издания приказа Министерства в сети Интернет на официальном сайте Министерства (www.mkso.ru) (далее - официальный сайт Министерства) размещаются:</w:t>
      </w:r>
    </w:p>
    <w:p w:rsidR="00AF7FDE" w:rsidRDefault="00AF7FDE" w:rsidP="008D2EEC">
      <w:pPr>
        <w:pStyle w:val="ConsPlusNormal"/>
        <w:ind w:firstLine="540"/>
        <w:jc w:val="both"/>
      </w:pPr>
      <w:r>
        <w:t>1) приказ Министерства;</w:t>
      </w:r>
    </w:p>
    <w:p w:rsidR="00AF7FDE" w:rsidRDefault="00AF7FDE" w:rsidP="008D2EEC">
      <w:pPr>
        <w:pStyle w:val="ConsPlusNormal"/>
        <w:ind w:firstLine="540"/>
        <w:jc w:val="both"/>
      </w:pPr>
      <w:r>
        <w:t>2) форма заявки, утвержденная приказом Министерства;</w:t>
      </w:r>
    </w:p>
    <w:p w:rsidR="00AF7FDE" w:rsidRDefault="00AF7FDE" w:rsidP="008D2EEC">
      <w:pPr>
        <w:pStyle w:val="ConsPlusNormal"/>
        <w:ind w:firstLine="540"/>
        <w:jc w:val="both"/>
      </w:pPr>
      <w:r>
        <w:t>3) настоящий порядок;</w:t>
      </w:r>
    </w:p>
    <w:p w:rsidR="00AF7FDE" w:rsidRDefault="00AF7FDE" w:rsidP="008D2EEC">
      <w:pPr>
        <w:pStyle w:val="ConsPlusNormal"/>
        <w:ind w:firstLine="540"/>
        <w:jc w:val="both"/>
      </w:pPr>
      <w:r>
        <w:t>4) извещение о проведении конкурсного отбора.</w:t>
      </w:r>
    </w:p>
    <w:p w:rsidR="00AF7FDE" w:rsidRDefault="00AF7FDE" w:rsidP="008D2EEC">
      <w:pPr>
        <w:pStyle w:val="ConsPlusNormal"/>
        <w:ind w:firstLine="540"/>
        <w:jc w:val="both"/>
      </w:pPr>
      <w:bookmarkStart w:id="1" w:name="P37"/>
      <w:bookmarkEnd w:id="1"/>
      <w:r>
        <w:t>13. Извещение о проведении конкурсного отбора должно содержать следующие сведения:</w:t>
      </w:r>
    </w:p>
    <w:p w:rsidR="00AF7FDE" w:rsidRDefault="00AF7FDE" w:rsidP="008D2EEC">
      <w:pPr>
        <w:pStyle w:val="ConsPlusNormal"/>
        <w:ind w:firstLine="540"/>
        <w:jc w:val="both"/>
      </w:pPr>
      <w:r>
        <w:t>1) наименование и адрес Министерства;</w:t>
      </w:r>
    </w:p>
    <w:p w:rsidR="00AF7FDE" w:rsidRDefault="00AF7FDE" w:rsidP="008D2EEC">
      <w:pPr>
        <w:pStyle w:val="ConsPlusNormal"/>
        <w:ind w:firstLine="540"/>
        <w:jc w:val="both"/>
      </w:pPr>
      <w:r>
        <w:t xml:space="preserve">2) наименование государственной программы Свердловской области, в рамках реализации которой бюджетам муниципальных образований предоставляются субсидии на цель, указанную в </w:t>
      </w:r>
      <w:hyperlink w:anchor="P15" w:history="1">
        <w:r>
          <w:rPr>
            <w:color w:val="0000FF"/>
          </w:rPr>
          <w:t>пункте 2</w:t>
        </w:r>
      </w:hyperlink>
      <w:r>
        <w:t xml:space="preserve"> настоящего порядка;</w:t>
      </w:r>
    </w:p>
    <w:p w:rsidR="00AF7FDE" w:rsidRDefault="00AF7FDE" w:rsidP="008D2EEC">
      <w:pPr>
        <w:pStyle w:val="ConsPlusNormal"/>
        <w:ind w:firstLine="540"/>
        <w:jc w:val="both"/>
      </w:pPr>
      <w:r>
        <w:t>3) сроки начала подачи заявок и окончания приема заявок, место приема заявок;</w:t>
      </w:r>
    </w:p>
    <w:p w:rsidR="00AF7FDE" w:rsidRDefault="00AF7FDE" w:rsidP="008D2EEC">
      <w:pPr>
        <w:pStyle w:val="ConsPlusNormal"/>
        <w:ind w:firstLine="540"/>
        <w:jc w:val="both"/>
      </w:pPr>
      <w:r>
        <w:t>4) ссылку на официальный сайт Министерства, на котором размещены информация о составе документации и требования к оформлению заявки;</w:t>
      </w:r>
    </w:p>
    <w:p w:rsidR="00AF7FDE" w:rsidRDefault="00AF7FDE" w:rsidP="008D2EEC">
      <w:pPr>
        <w:pStyle w:val="ConsPlusNormal"/>
        <w:ind w:firstLine="540"/>
        <w:jc w:val="both"/>
      </w:pPr>
      <w:r>
        <w:t>5) контактную информацию.</w:t>
      </w:r>
    </w:p>
    <w:p w:rsidR="00AF7FDE" w:rsidRDefault="00AF7FDE" w:rsidP="008D2EEC">
      <w:pPr>
        <w:pStyle w:val="ConsPlusNormal"/>
        <w:ind w:firstLine="540"/>
        <w:jc w:val="both"/>
      </w:pPr>
      <w:bookmarkStart w:id="2" w:name="P43"/>
      <w:bookmarkEnd w:id="2"/>
      <w:r>
        <w:t xml:space="preserve">14. Заявка подается на бумажном и электронном носителях по форме, утвержденной приказом Министерства. Заявка оформляется с использованием текстового редактора шрифтом </w:t>
      </w:r>
      <w:proofErr w:type="spellStart"/>
      <w:r>
        <w:lastRenderedPageBreak/>
        <w:t>Liberation</w:t>
      </w:r>
      <w:proofErr w:type="spellEnd"/>
      <w:r>
        <w:t xml:space="preserve"> </w:t>
      </w:r>
      <w:proofErr w:type="spellStart"/>
      <w:r>
        <w:t>Serif</w:t>
      </w:r>
      <w:proofErr w:type="spellEnd"/>
      <w:r>
        <w:t xml:space="preserve"> N 14 через одинарный межстрочный интервал,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w:t>
      </w:r>
    </w:p>
    <w:p w:rsidR="00AF7FDE" w:rsidRDefault="00AF7FDE" w:rsidP="008D2EEC">
      <w:pPr>
        <w:pStyle w:val="ConsPlusNormal"/>
        <w:ind w:firstLine="540"/>
        <w:jc w:val="both"/>
      </w:pPr>
      <w:r>
        <w:t>15. Муниципальное образование имеет право представить на конкурсный отбор заявки на каждый муниципальный музей, осуществляющий деятельность на территории данного муниципального образования. Заявка может быть оформлена как на муниципальный музей как юридическое лицо, так и на филиал или структурное подразделение, входящее в состав муниципального музея или муниципального учреждения культуры.</w:t>
      </w:r>
    </w:p>
    <w:p w:rsidR="00AF7FDE" w:rsidRDefault="00AF7FDE" w:rsidP="008D2EEC">
      <w:pPr>
        <w:pStyle w:val="ConsPlusNormal"/>
        <w:ind w:firstLine="540"/>
        <w:jc w:val="both"/>
      </w:pPr>
      <w:bookmarkStart w:id="3" w:name="P45"/>
      <w:bookmarkEnd w:id="3"/>
      <w:r>
        <w:t>16. К заявке прилагаются:</w:t>
      </w:r>
    </w:p>
    <w:p w:rsidR="00AF7FDE" w:rsidRDefault="00AF7FDE" w:rsidP="008D2EEC">
      <w:pPr>
        <w:pStyle w:val="ConsPlusNormal"/>
        <w:ind w:firstLine="540"/>
        <w:jc w:val="both"/>
      </w:pPr>
      <w:r>
        <w:t>1) информационно-аналитическая справка о муниципальном музее, составленная в соответствии с критериями конкурсного отбора,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w:t>
      </w:r>
    </w:p>
    <w:p w:rsidR="00AF7FDE" w:rsidRDefault="00AF7FDE" w:rsidP="008D2EEC">
      <w:pPr>
        <w:pStyle w:val="ConsPlusNormal"/>
        <w:ind w:firstLine="540"/>
        <w:jc w:val="both"/>
      </w:pPr>
      <w:r>
        <w:t>2) копия устава муниципального музея, заверенная подписью руководителя муниципального музея и печатью муниципального музея;</w:t>
      </w:r>
    </w:p>
    <w:p w:rsidR="00AF7FDE" w:rsidRDefault="00AF7FDE" w:rsidP="008D2EEC">
      <w:pPr>
        <w:pStyle w:val="ConsPlusNormal"/>
        <w:ind w:firstLine="540"/>
        <w:jc w:val="both"/>
      </w:pPr>
      <w:r>
        <w:t>3) выписка из Единого государственного реестра юридических лиц, подтверждающая отсутствие ведения процедуры ликвидации в отношении учреждения культуры;</w:t>
      </w:r>
    </w:p>
    <w:p w:rsidR="00AF7FDE" w:rsidRDefault="00AF7FDE" w:rsidP="008D2EEC">
      <w:pPr>
        <w:pStyle w:val="ConsPlusNormal"/>
        <w:ind w:firstLine="540"/>
        <w:jc w:val="both"/>
      </w:pPr>
      <w:r>
        <w:t>4) выписка из утвержденной муниципальной программы, предусматривающей мероприятие (мероприятия), при реализации которого (которых) возникают расходные обязательства муниципального образования;</w:t>
      </w:r>
    </w:p>
    <w:p w:rsidR="00AF7FDE" w:rsidRDefault="00AF7FDE" w:rsidP="008D2EEC">
      <w:pPr>
        <w:pStyle w:val="ConsPlusNormal"/>
        <w:ind w:firstLine="540"/>
        <w:jc w:val="both"/>
      </w:pPr>
      <w:r>
        <w:t xml:space="preserve">5) выписка из решения о бюджете муниципального образования (сводной бюджетной росписи бюджета муниципального образования) о наличии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областного бюджета, в объеме, необходимом для его исполнения,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w:t>
      </w:r>
    </w:p>
    <w:p w:rsidR="00AF7FDE" w:rsidRDefault="00AF7FDE" w:rsidP="008D2EEC">
      <w:pPr>
        <w:pStyle w:val="ConsPlusNormal"/>
        <w:ind w:firstLine="540"/>
        <w:jc w:val="both"/>
      </w:pPr>
      <w:r>
        <w:t>6) копии документов налогового органа об отсутствии у муниципального музея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уполномоченного лица;</w:t>
      </w:r>
    </w:p>
    <w:p w:rsidR="00AF7FDE" w:rsidRDefault="00AF7FDE" w:rsidP="008D2EEC">
      <w:pPr>
        <w:pStyle w:val="ConsPlusNormal"/>
        <w:ind w:firstLine="540"/>
        <w:jc w:val="both"/>
      </w:pPr>
      <w:r>
        <w:t>7) документы, подтверждающие проведение открытого голосования или конкурсного отбора с целью учета мнения населения муниципального образования по мероприятиям, включенным в заявку;</w:t>
      </w:r>
    </w:p>
    <w:p w:rsidR="00AF7FDE" w:rsidRDefault="00AF7FDE" w:rsidP="008D2EEC">
      <w:pPr>
        <w:pStyle w:val="ConsPlusNormal"/>
        <w:ind w:firstLine="540"/>
        <w:jc w:val="both"/>
      </w:pPr>
      <w:r>
        <w:t>8) иные документы и дополнительные материалы, которые необходимо приложить к заявке в соответствии с критериями конкурсного отбора.</w:t>
      </w:r>
    </w:p>
    <w:p w:rsidR="00AF7FDE" w:rsidRDefault="00AF7FDE" w:rsidP="008D2EEC">
      <w:pPr>
        <w:pStyle w:val="ConsPlusNormal"/>
        <w:ind w:firstLine="540"/>
        <w:jc w:val="both"/>
      </w:pPr>
      <w:bookmarkStart w:id="4" w:name="P54"/>
      <w:bookmarkEnd w:id="4"/>
      <w:r>
        <w:t xml:space="preserve">17. Документы, входящие в состав заявки, формируются в папку в последовательности, указанной в </w:t>
      </w:r>
      <w:hyperlink w:anchor="P45" w:history="1">
        <w:r>
          <w:rPr>
            <w:color w:val="0000FF"/>
          </w:rPr>
          <w:t>пункте 16</w:t>
        </w:r>
      </w:hyperlink>
      <w:r>
        <w:t xml:space="preserve"> настоящего порядка.</w:t>
      </w:r>
    </w:p>
    <w:p w:rsidR="00AF7FDE" w:rsidRDefault="00AF7FDE" w:rsidP="008D2EEC">
      <w:pPr>
        <w:pStyle w:val="ConsPlusNormal"/>
        <w:ind w:firstLine="540"/>
        <w:jc w:val="both"/>
      </w:pPr>
      <w:r>
        <w:t>Документы, содержащиеся в папке, должны быть прошиты, пронумерованы и скреплены печатью органа местного самоуправления муниципального образования.</w:t>
      </w:r>
    </w:p>
    <w:p w:rsidR="00AF7FDE" w:rsidRDefault="00AF7FDE" w:rsidP="008D2EEC">
      <w:pPr>
        <w:pStyle w:val="ConsPlusNormal"/>
        <w:ind w:firstLine="540"/>
        <w:jc w:val="both"/>
      </w:pPr>
      <w:r>
        <w:t>В состав заявки также включается список входящих в нее документов с указанием номеров страниц, на которых расположены документы.</w:t>
      </w:r>
    </w:p>
    <w:p w:rsidR="00AF7FDE" w:rsidRDefault="00AF7FDE" w:rsidP="008D2EEC">
      <w:pPr>
        <w:pStyle w:val="ConsPlusNormal"/>
        <w:ind w:firstLine="540"/>
        <w:jc w:val="both"/>
      </w:pPr>
      <w:r>
        <w:t xml:space="preserve">18. Представленные на конкурсный отбор заявки с приложенными к ним документами, удовлетворяющие требованиям, указанным в </w:t>
      </w:r>
      <w:hyperlink w:anchor="P43" w:history="1">
        <w:r>
          <w:rPr>
            <w:color w:val="0000FF"/>
          </w:rPr>
          <w:t>пунктах 14</w:t>
        </w:r>
      </w:hyperlink>
      <w:r>
        <w:t xml:space="preserve">, </w:t>
      </w:r>
      <w:hyperlink w:anchor="P45" w:history="1">
        <w:r>
          <w:rPr>
            <w:color w:val="0000FF"/>
          </w:rPr>
          <w:t>16</w:t>
        </w:r>
      </w:hyperlink>
      <w:r>
        <w:t xml:space="preserve"> и </w:t>
      </w:r>
      <w:hyperlink w:anchor="P54" w:history="1">
        <w:r>
          <w:rPr>
            <w:color w:val="0000FF"/>
          </w:rPr>
          <w:t>17</w:t>
        </w:r>
      </w:hyperlink>
      <w:r>
        <w:t xml:space="preserve"> настоящего порядка, регистрируются ответственным секретарем конкурсной комиссии, который является работником Министерства, в журнале регистрации.</w:t>
      </w:r>
    </w:p>
    <w:p w:rsidR="00AF7FDE" w:rsidRDefault="00AF7FDE" w:rsidP="008D2EEC">
      <w:pPr>
        <w:pStyle w:val="ConsPlusNormal"/>
        <w:ind w:firstLine="540"/>
        <w:jc w:val="both"/>
      </w:pPr>
      <w:r>
        <w:t xml:space="preserve">Ответственный секретарь конкурсной комиссии осуществляет консультирование по вопросам оформления заявок и условиям конкурсного отбора по телефону, указанному в извещении о проведении конкурсного отбора, размещенном на официальном сайте Министерства в соответствии с </w:t>
      </w:r>
      <w:hyperlink w:anchor="P37" w:history="1">
        <w:r>
          <w:rPr>
            <w:color w:val="0000FF"/>
          </w:rPr>
          <w:t>пунктом 13</w:t>
        </w:r>
      </w:hyperlink>
      <w:r>
        <w:t xml:space="preserve"> настоящего порядка, или лично по месту приема заявок.</w:t>
      </w:r>
    </w:p>
    <w:p w:rsidR="00AF7FDE" w:rsidRDefault="00AF7FDE" w:rsidP="008D2EEC">
      <w:pPr>
        <w:pStyle w:val="ConsPlusNormal"/>
        <w:ind w:firstLine="540"/>
        <w:jc w:val="both"/>
      </w:pPr>
      <w:r>
        <w:t>19. Принятые на конкурсный отбор документы не возвращаются.</w:t>
      </w:r>
    </w:p>
    <w:p w:rsidR="00AF7FDE" w:rsidRDefault="00AF7FDE" w:rsidP="008D2EEC">
      <w:pPr>
        <w:pStyle w:val="ConsPlusNormal"/>
        <w:ind w:firstLine="540"/>
        <w:jc w:val="both"/>
      </w:pPr>
      <w:r>
        <w:t>20. Основаниями для отказа в принятии заявки являются:</w:t>
      </w:r>
    </w:p>
    <w:p w:rsidR="00AF7FDE" w:rsidRDefault="00AF7FDE" w:rsidP="008D2EEC">
      <w:pPr>
        <w:pStyle w:val="ConsPlusNormal"/>
        <w:ind w:firstLine="540"/>
        <w:jc w:val="both"/>
      </w:pPr>
      <w:r>
        <w:t>1) представление заявки только на электронном или только на бумажном носителе;</w:t>
      </w:r>
    </w:p>
    <w:p w:rsidR="00AF7FDE" w:rsidRDefault="00AF7FDE" w:rsidP="008D2EEC">
      <w:pPr>
        <w:pStyle w:val="ConsPlusNormal"/>
        <w:ind w:firstLine="540"/>
        <w:jc w:val="both"/>
      </w:pPr>
      <w:r>
        <w:t xml:space="preserve">2) несоответствие заявки требованиям, указанным в </w:t>
      </w:r>
      <w:hyperlink w:anchor="P43" w:history="1">
        <w:r>
          <w:rPr>
            <w:color w:val="0000FF"/>
          </w:rPr>
          <w:t>пунктах 14</w:t>
        </w:r>
      </w:hyperlink>
      <w:r>
        <w:t xml:space="preserve">, </w:t>
      </w:r>
      <w:hyperlink w:anchor="P45" w:history="1">
        <w:r>
          <w:rPr>
            <w:color w:val="0000FF"/>
          </w:rPr>
          <w:t>16</w:t>
        </w:r>
      </w:hyperlink>
      <w:r>
        <w:t xml:space="preserve"> и </w:t>
      </w:r>
      <w:hyperlink w:anchor="P54" w:history="1">
        <w:r>
          <w:rPr>
            <w:color w:val="0000FF"/>
          </w:rPr>
          <w:t>17</w:t>
        </w:r>
      </w:hyperlink>
      <w:r>
        <w:t xml:space="preserve"> настоящего порядка;</w:t>
      </w:r>
    </w:p>
    <w:p w:rsidR="00AF7FDE" w:rsidRDefault="00AF7FDE" w:rsidP="008D2EEC">
      <w:pPr>
        <w:pStyle w:val="ConsPlusNormal"/>
        <w:ind w:firstLine="540"/>
        <w:jc w:val="both"/>
      </w:pPr>
      <w:r>
        <w:lastRenderedPageBreak/>
        <w:t xml:space="preserve">3) запрашиваемый в заявке размер субсидии превышает объем лимитов бюджетных обязательств на цель, указанную в </w:t>
      </w:r>
      <w:hyperlink w:anchor="P15" w:history="1">
        <w:r>
          <w:rPr>
            <w:color w:val="0000FF"/>
          </w:rPr>
          <w:t>пункте 2</w:t>
        </w:r>
      </w:hyperlink>
      <w:r>
        <w:t xml:space="preserve"> настоящего порядка.</w:t>
      </w:r>
    </w:p>
    <w:p w:rsidR="00AF7FDE" w:rsidRDefault="00AF7FDE" w:rsidP="008D2EEC">
      <w:pPr>
        <w:pStyle w:val="ConsPlusNormal"/>
        <w:ind w:firstLine="540"/>
        <w:jc w:val="both"/>
      </w:pPr>
      <w:r>
        <w:t>21. Муниципальное образование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 муниципального образования.</w:t>
      </w:r>
    </w:p>
    <w:p w:rsidR="00AF7FDE" w:rsidRDefault="00AF7FDE" w:rsidP="008D2EEC">
      <w:pPr>
        <w:pStyle w:val="ConsPlusNormal"/>
        <w:ind w:firstLine="540"/>
        <w:jc w:val="both"/>
      </w:pPr>
      <w:r>
        <w:t>Уведомление об изменении заявки, полученное Министерством, не может быть отозвано муниципальным образованием.</w:t>
      </w:r>
    </w:p>
    <w:p w:rsidR="00AF7FDE" w:rsidRDefault="00AF7FDE" w:rsidP="008D2EEC">
      <w:pPr>
        <w:pStyle w:val="ConsPlusNormal"/>
        <w:ind w:firstLine="540"/>
        <w:jc w:val="both"/>
      </w:pPr>
      <w:r>
        <w:t>22.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образования слов "Внесение изменений в заявку на участие в конкурсном отборе".</w:t>
      </w:r>
    </w:p>
    <w:p w:rsidR="00AF7FDE" w:rsidRDefault="00AF7FDE" w:rsidP="008D2EEC">
      <w:pPr>
        <w:pStyle w:val="ConsPlusNormal"/>
        <w:ind w:firstLine="540"/>
        <w:jc w:val="both"/>
      </w:pPr>
      <w:r>
        <w:t>При неоднократном внесении изменений в заявку каждое уведомление об изменении заявки должно быть пронумеровано в порядке возрастания номера.</w:t>
      </w:r>
    </w:p>
    <w:p w:rsidR="00AF7FDE" w:rsidRDefault="00AF7FDE" w:rsidP="008D2EEC">
      <w:pPr>
        <w:pStyle w:val="ConsPlusNormal"/>
        <w:ind w:firstLine="540"/>
        <w:jc w:val="both"/>
      </w:pPr>
      <w:r>
        <w:t>В случае обнаружения противоречий между внесенными изменениями в заявку преимущество имеет изменение в заявку с последним порядковым номером.</w:t>
      </w:r>
    </w:p>
    <w:p w:rsidR="00AF7FDE" w:rsidRDefault="00AF7FDE" w:rsidP="008D2EEC">
      <w:pPr>
        <w:pStyle w:val="ConsPlusNormal"/>
        <w:ind w:firstLine="540"/>
        <w:jc w:val="both"/>
      </w:pPr>
      <w:r>
        <w:t>23. После представления в установленном порядке изменений к заявке они становятся ее неотъемлемой частью.</w:t>
      </w:r>
    </w:p>
    <w:p w:rsidR="00AF7FDE" w:rsidRDefault="00AF7FDE" w:rsidP="008D2EEC">
      <w:pPr>
        <w:pStyle w:val="ConsPlusNormal"/>
        <w:ind w:firstLine="540"/>
        <w:jc w:val="both"/>
      </w:pPr>
      <w:bookmarkStart w:id="5" w:name="P70"/>
      <w:bookmarkEnd w:id="5"/>
      <w:r>
        <w:t>24. Муниципальное образование вправе в любое время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 муниципального образования.</w:t>
      </w:r>
    </w:p>
    <w:p w:rsidR="00AF7FDE" w:rsidRDefault="00AF7FDE" w:rsidP="008D2EEC">
      <w:pPr>
        <w:pStyle w:val="ConsPlusNormal"/>
        <w:ind w:firstLine="540"/>
        <w:jc w:val="both"/>
      </w:pPr>
      <w:r>
        <w:t xml:space="preserve">Заявка считается отозванной со дня получения Министерством уведомления, указанного в </w:t>
      </w:r>
      <w:hyperlink w:anchor="P70" w:history="1">
        <w:r>
          <w:rPr>
            <w:color w:val="0000FF"/>
          </w:rPr>
          <w:t>части первой</w:t>
        </w:r>
      </w:hyperlink>
      <w:r>
        <w:t xml:space="preserve"> настоящего пункта.</w:t>
      </w:r>
    </w:p>
    <w:p w:rsidR="00AF7FDE" w:rsidRDefault="00AF7FDE" w:rsidP="008D2EEC">
      <w:pPr>
        <w:pStyle w:val="ConsPlusNormal"/>
        <w:ind w:firstLine="540"/>
        <w:jc w:val="both"/>
      </w:pPr>
      <w:r>
        <w:t>25. Уведомление об отзыве заявки, полученное Министерством, не может быть отозвано муниципальным образованием.</w:t>
      </w:r>
    </w:p>
    <w:p w:rsidR="00AF7FDE" w:rsidRDefault="00AF7FDE" w:rsidP="008D2EEC">
      <w:pPr>
        <w:pStyle w:val="ConsPlusNormal"/>
        <w:ind w:firstLine="540"/>
        <w:jc w:val="both"/>
      </w:pPr>
      <w:bookmarkStart w:id="6" w:name="P73"/>
      <w:bookmarkEnd w:id="6"/>
      <w:r>
        <w:t>26.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w:t>
      </w:r>
    </w:p>
    <w:p w:rsidR="00AF7FDE" w:rsidRDefault="00AF7FDE" w:rsidP="008D2EEC">
      <w:pPr>
        <w:pStyle w:val="ConsPlusNormal"/>
        <w:ind w:firstLine="540"/>
        <w:jc w:val="both"/>
      </w:pPr>
      <w:r>
        <w:t xml:space="preserve">В случае получения Министерством заявки по истечении установленного в </w:t>
      </w:r>
      <w:hyperlink w:anchor="P73" w:history="1">
        <w:r>
          <w:rPr>
            <w:color w:val="0000FF"/>
          </w:rPr>
          <w:t>части первой</w:t>
        </w:r>
      </w:hyperlink>
      <w:r>
        <w:t xml:space="preserve"> настоящего пункта срока указанная заявка не принимается и не передается для рассмотрения в конкурсную комиссию.</w:t>
      </w:r>
    </w:p>
    <w:p w:rsidR="00AF7FDE" w:rsidRDefault="00AF7FDE" w:rsidP="008D2EEC">
      <w:pPr>
        <w:pStyle w:val="ConsPlusNormal"/>
        <w:ind w:firstLine="540"/>
        <w:jc w:val="both"/>
      </w:pPr>
      <w:r>
        <w:t>27. Конкурсная комиссия со дня окончания приема заявок оценивает муниципальные образования, заявки которых приняты на конкурсный отбор, на основании представленных документов и в соответствии с критериями конкурсного отбора.</w:t>
      </w:r>
    </w:p>
    <w:p w:rsidR="00AF7FDE" w:rsidRDefault="00AF7FDE" w:rsidP="008D2EEC">
      <w:pPr>
        <w:pStyle w:val="ConsPlusNormal"/>
        <w:ind w:firstLine="540"/>
        <w:jc w:val="both"/>
      </w:pPr>
      <w:r>
        <w:t>28. Расчет объема субсидий бюджетам муниципальных образований осуществляется по следующей методике:</w:t>
      </w:r>
    </w:p>
    <w:p w:rsidR="00AF7FDE" w:rsidRDefault="00AF7FDE" w:rsidP="008D2EEC">
      <w:pPr>
        <w:pStyle w:val="ConsPlusNormal"/>
        <w:ind w:firstLine="540"/>
        <w:jc w:val="both"/>
      </w:pPr>
      <w:r>
        <w:t>1) определение размера субсидии бюджету i-</w:t>
      </w:r>
      <w:proofErr w:type="spellStart"/>
      <w:r>
        <w:t>го</w:t>
      </w:r>
      <w:proofErr w:type="spellEnd"/>
      <w:r>
        <w:t xml:space="preserve"> муниципального образования;</w:t>
      </w:r>
    </w:p>
    <w:p w:rsidR="00AF7FDE" w:rsidRDefault="00AF7FDE" w:rsidP="008D2EEC">
      <w:pPr>
        <w:pStyle w:val="ConsPlusNormal"/>
        <w:ind w:firstLine="540"/>
        <w:jc w:val="both"/>
      </w:pPr>
      <w:r>
        <w:t>2) распределение субсидий между бюджетами муниципальных образований.</w:t>
      </w:r>
    </w:p>
    <w:p w:rsidR="00AF7FDE" w:rsidRDefault="00AF7FDE" w:rsidP="008D2EEC">
      <w:pPr>
        <w:pStyle w:val="ConsPlusNormal"/>
        <w:ind w:firstLine="540"/>
        <w:jc w:val="both"/>
      </w:pPr>
      <w:r>
        <w:t>29. Размер субсидии бюджету i-</w:t>
      </w:r>
      <w:proofErr w:type="spellStart"/>
      <w:r>
        <w:t>го</w:t>
      </w:r>
      <w:proofErr w:type="spellEnd"/>
      <w:r>
        <w:t xml:space="preserve"> муниципального образования, прошедшего конкурсный отбор, на одну заявку определяется по формуле:</w:t>
      </w:r>
    </w:p>
    <w:p w:rsidR="00AF7FDE" w:rsidRDefault="00AF7FDE" w:rsidP="008D2EEC">
      <w:pPr>
        <w:pStyle w:val="ConsPlusNormal"/>
        <w:jc w:val="both"/>
      </w:pPr>
    </w:p>
    <w:p w:rsidR="00AF7FDE" w:rsidRDefault="00AF7FDE" w:rsidP="008D2EEC">
      <w:pPr>
        <w:pStyle w:val="ConsPlusNormal"/>
        <w:jc w:val="center"/>
      </w:pPr>
      <w:proofErr w:type="spellStart"/>
      <w:r>
        <w:t>Соб</w:t>
      </w:r>
      <w:proofErr w:type="spellEnd"/>
      <w:r>
        <w:t xml:space="preserve"> = (</w:t>
      </w:r>
      <w:proofErr w:type="spellStart"/>
      <w:r>
        <w:t>Обс</w:t>
      </w:r>
      <w:proofErr w:type="spellEnd"/>
      <w:r>
        <w:t xml:space="preserve"> / 100) x </w:t>
      </w:r>
      <w:proofErr w:type="spellStart"/>
      <w:r>
        <w:t>Пусоф</w:t>
      </w:r>
      <w:proofErr w:type="spellEnd"/>
      <w:r>
        <w:t>, где:</w:t>
      </w:r>
    </w:p>
    <w:p w:rsidR="00AF7FDE" w:rsidRDefault="00AF7FDE" w:rsidP="008D2EEC">
      <w:pPr>
        <w:pStyle w:val="ConsPlusNormal"/>
        <w:jc w:val="both"/>
      </w:pPr>
    </w:p>
    <w:p w:rsidR="00AF7FDE" w:rsidRDefault="00AF7FDE" w:rsidP="008D2EEC">
      <w:pPr>
        <w:pStyle w:val="ConsPlusNormal"/>
        <w:ind w:firstLine="540"/>
        <w:jc w:val="both"/>
      </w:pPr>
      <w:proofErr w:type="spellStart"/>
      <w:r>
        <w:t>Соб</w:t>
      </w:r>
      <w:proofErr w:type="spellEnd"/>
      <w:r>
        <w:t xml:space="preserve"> - размер субсидии на одну заявку i-</w:t>
      </w:r>
      <w:proofErr w:type="spellStart"/>
      <w:r>
        <w:t>го</w:t>
      </w:r>
      <w:proofErr w:type="spellEnd"/>
      <w:r>
        <w:t xml:space="preserve"> муниципального образования;</w:t>
      </w:r>
    </w:p>
    <w:p w:rsidR="00AF7FDE" w:rsidRDefault="00AF7FDE" w:rsidP="008D2EEC">
      <w:pPr>
        <w:pStyle w:val="ConsPlusNormal"/>
        <w:ind w:firstLine="540"/>
        <w:jc w:val="both"/>
      </w:pPr>
      <w:proofErr w:type="spellStart"/>
      <w:r>
        <w:t>Обс</w:t>
      </w:r>
      <w:proofErr w:type="spellEnd"/>
      <w:r>
        <w:t xml:space="preserve"> - объем средств, необходимый для финансирования расходов, указанных в заявке;</w:t>
      </w:r>
    </w:p>
    <w:p w:rsidR="00AF7FDE" w:rsidRDefault="00AF7FDE" w:rsidP="008D2EEC">
      <w:pPr>
        <w:pStyle w:val="ConsPlusNormal"/>
        <w:ind w:firstLine="540"/>
        <w:jc w:val="both"/>
      </w:pPr>
      <w:proofErr w:type="spellStart"/>
      <w:r>
        <w:t>Пусоф</w:t>
      </w:r>
      <w:proofErr w:type="spellEnd"/>
      <w:r>
        <w:t xml:space="preserve"> - предельный уровень </w:t>
      </w:r>
      <w:proofErr w:type="spellStart"/>
      <w:r>
        <w:t>софинансирования</w:t>
      </w:r>
      <w:proofErr w:type="spellEnd"/>
      <w:r>
        <w:t xml:space="preserve"> из областного бюджета расходных обязательств бюджета i-</w:t>
      </w:r>
      <w:proofErr w:type="spellStart"/>
      <w:r>
        <w:t>го</w:t>
      </w:r>
      <w:proofErr w:type="spellEnd"/>
      <w:r>
        <w:t xml:space="preserve"> муниципального образования.</w:t>
      </w:r>
    </w:p>
    <w:p w:rsidR="00AF7FDE" w:rsidRDefault="00AF7FDE" w:rsidP="008D2EEC">
      <w:pPr>
        <w:pStyle w:val="ConsPlusNormal"/>
        <w:ind w:firstLine="540"/>
        <w:jc w:val="both"/>
      </w:pPr>
      <w:r>
        <w:t>30. Распределение субсидий бюджетам муниципальных образований осуществляется с учетом рейтинга муниципальных образований, сформированного конкурсной комиссией по количеству баллов, полученных после оценки муниципальных образований в соответствии с критериями конкурсного отбора.</w:t>
      </w:r>
    </w:p>
    <w:p w:rsidR="00AF7FDE" w:rsidRDefault="00AF7FDE" w:rsidP="008D2EEC">
      <w:pPr>
        <w:pStyle w:val="ConsPlusNormal"/>
        <w:ind w:firstLine="540"/>
        <w:jc w:val="both"/>
      </w:pPr>
      <w:r>
        <w:t>Первыми в рейтинге располагаются муниципальные образования, набравшие наибольшее количество баллов.</w:t>
      </w:r>
    </w:p>
    <w:p w:rsidR="00AF7FDE" w:rsidRDefault="00AF7FDE" w:rsidP="008D2EEC">
      <w:pPr>
        <w:pStyle w:val="ConsPlusNormal"/>
        <w:ind w:firstLine="540"/>
        <w:jc w:val="both"/>
      </w:pPr>
      <w:r>
        <w:t xml:space="preserve">Муниципальные образования, получившие одинаковое количество баллов, располагаются в </w:t>
      </w:r>
      <w:r>
        <w:lastRenderedPageBreak/>
        <w:t>рейтинге по дате поступления заявок.</w:t>
      </w:r>
    </w:p>
    <w:p w:rsidR="00AF7FDE" w:rsidRDefault="00AF7FDE" w:rsidP="008D2EEC">
      <w:pPr>
        <w:pStyle w:val="ConsPlusNormal"/>
        <w:ind w:firstLine="540"/>
        <w:jc w:val="both"/>
      </w:pPr>
      <w:r>
        <w:t xml:space="preserve">31. Количество получателей субсидий определяется исходя из количества муниципальных образований, набравших наибольшее количество баллов, и объема лимитов бюджетных обязательств, предусмотренных на цель, указанную в </w:t>
      </w:r>
      <w:hyperlink w:anchor="P15" w:history="1">
        <w:r>
          <w:rPr>
            <w:color w:val="0000FF"/>
          </w:rPr>
          <w:t>пункте 2</w:t>
        </w:r>
      </w:hyperlink>
      <w:r>
        <w:t xml:space="preserve"> настоящего порядка.</w:t>
      </w:r>
    </w:p>
    <w:p w:rsidR="00AF7FDE" w:rsidRDefault="00AF7FDE" w:rsidP="008D2EEC">
      <w:pPr>
        <w:pStyle w:val="ConsPlusNormal"/>
        <w:ind w:firstLine="540"/>
        <w:jc w:val="both"/>
      </w:pPr>
      <w:r>
        <w:t>32. Члены конкурсной комиссии обязаны действовать добросовестно, руководствуясь фактическими данными, содержащимися в заявках и прилагаемых к ним документах.</w:t>
      </w:r>
    </w:p>
    <w:p w:rsidR="00AF7FDE" w:rsidRDefault="00AF7FDE" w:rsidP="008D2EEC">
      <w:pPr>
        <w:pStyle w:val="ConsPlusNormal"/>
        <w:ind w:firstLine="540"/>
        <w:jc w:val="both"/>
      </w:pPr>
      <w:r>
        <w:t>Решение конкурсной комиссии оформляется протоколом заседания конкурсной комиссии, который должен содержать список муниципальных образований - победителей конкурсного отбора и наименования муниципальных музеев, объем предоставляемой субсидии бюджету i-</w:t>
      </w:r>
      <w:proofErr w:type="spellStart"/>
      <w:r>
        <w:t>го</w:t>
      </w:r>
      <w:proofErr w:type="spellEnd"/>
      <w:r>
        <w:t xml:space="preserve"> муниципального образования, рейтинг муниципальных образований.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w:t>
      </w:r>
    </w:p>
    <w:p w:rsidR="00AF7FDE" w:rsidRDefault="00AF7FDE" w:rsidP="008D2EEC">
      <w:pPr>
        <w:pStyle w:val="ConsPlusNormal"/>
        <w:ind w:firstLine="540"/>
        <w:jc w:val="both"/>
      </w:pPr>
      <w:r>
        <w:t>После подписания протокола заседания конкурсной комиссии ответственный секретарь конкурсной комиссии в течение 2 рабочих дней готовит приказ Министерства об утверждении перечня победителей конкурсного отбора и направляет его для подписания Министру культуры Свердловской области.</w:t>
      </w:r>
    </w:p>
    <w:p w:rsidR="00AF7FDE" w:rsidRDefault="00AF7FDE" w:rsidP="008D2EEC">
      <w:pPr>
        <w:pStyle w:val="ConsPlusNormal"/>
        <w:ind w:firstLine="540"/>
        <w:jc w:val="both"/>
      </w:pPr>
      <w:r>
        <w:t>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w:t>
      </w:r>
    </w:p>
    <w:p w:rsidR="00AF7FDE" w:rsidRDefault="00AF7FDE" w:rsidP="008D2EEC">
      <w:pPr>
        <w:pStyle w:val="ConsPlusNormal"/>
        <w:ind w:firstLine="540"/>
        <w:jc w:val="both"/>
      </w:pPr>
      <w:r>
        <w:t>33. В ходе проведения работы по отбору заявок муниципальных образований, распределению субсидий,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 Пояснения не могут изменять сути и содержания поданной заявки и входящих в ее состав документов.</w:t>
      </w:r>
    </w:p>
    <w:p w:rsidR="00AF7FDE" w:rsidRDefault="00AF7FDE" w:rsidP="008D2EEC">
      <w:pPr>
        <w:pStyle w:val="ConsPlusNormal"/>
        <w:ind w:firstLine="540"/>
        <w:jc w:val="both"/>
      </w:pPr>
      <w:r>
        <w:t>34. Информация относительно изучения, рассмотрения принятых заявок и оценки муниципальных образований не подлежит разглашению до официального объявления результатов конкурсного отбора.</w:t>
      </w:r>
    </w:p>
    <w:p w:rsidR="00AF7FDE" w:rsidRDefault="00AF7FDE" w:rsidP="008D2EEC">
      <w:pPr>
        <w:pStyle w:val="ConsPlusNormal"/>
        <w:ind w:firstLine="540"/>
        <w:jc w:val="both"/>
      </w:pPr>
      <w:r>
        <w:t>35. Распределение субсидий между бюджетами муниципальных образований утверждается постановлением Правительства Свердловской области.</w:t>
      </w:r>
    </w:p>
    <w:p w:rsidR="00AF7FDE" w:rsidRDefault="00AF7FDE" w:rsidP="008D2EEC">
      <w:pPr>
        <w:pStyle w:val="ConsPlusNormal"/>
        <w:ind w:firstLine="540"/>
        <w:jc w:val="both"/>
      </w:pPr>
      <w:r>
        <w:t xml:space="preserve">36. В случае доведения Министерству дополнительных лимитов бюджетных обязательств на цель, указанную в </w:t>
      </w:r>
      <w:hyperlink w:anchor="P15" w:history="1">
        <w:r>
          <w:rPr>
            <w:color w:val="0000FF"/>
          </w:rPr>
          <w:t>пункте 2</w:t>
        </w:r>
      </w:hyperlink>
      <w:r>
        <w:t xml:space="preserve"> настоящего порядка, средства областного бюджета предоставляются:</w:t>
      </w:r>
    </w:p>
    <w:p w:rsidR="00AF7FDE" w:rsidRDefault="00AF7FDE" w:rsidP="008D2EEC">
      <w:pPr>
        <w:pStyle w:val="ConsPlusNormal"/>
        <w:ind w:firstLine="540"/>
        <w:jc w:val="both"/>
      </w:pPr>
      <w:bookmarkStart w:id="7" w:name="P98"/>
      <w:bookmarkEnd w:id="7"/>
      <w:r>
        <w:t>1) победителям конкурсного отбора в случае предоставления субсидии в текущем финансовом году при наличии потребности в дополнительных средствах на основании документов, включенных в заявку, в пределах доведенных дополнительных лимитов бюджетных обязательств;</w:t>
      </w:r>
    </w:p>
    <w:p w:rsidR="00AF7FDE" w:rsidRDefault="00AF7FDE" w:rsidP="008D2EEC">
      <w:pPr>
        <w:pStyle w:val="ConsPlusNormal"/>
        <w:ind w:firstLine="540"/>
        <w:jc w:val="both"/>
      </w:pPr>
      <w:r>
        <w:t xml:space="preserve">2) муниципальным образованиям, следующим по рейтингу муниципальных образований после победителя (победителей) конкурсного отбора, в пределах остатка нераспределенной субсидии на основании, указанном в </w:t>
      </w:r>
      <w:hyperlink w:anchor="P98" w:history="1">
        <w:r>
          <w:rPr>
            <w:color w:val="0000FF"/>
          </w:rPr>
          <w:t>подпункте 1</w:t>
        </w:r>
      </w:hyperlink>
      <w:r>
        <w:t xml:space="preserve"> настоящего пункта.</w:t>
      </w:r>
    </w:p>
    <w:p w:rsidR="00AF7FDE" w:rsidRDefault="00AF7FDE" w:rsidP="008D2EEC">
      <w:pPr>
        <w:pStyle w:val="ConsPlusNormal"/>
        <w:ind w:firstLine="540"/>
        <w:jc w:val="both"/>
      </w:pPr>
      <w:r>
        <w:t>После принятия конкурсной комиссией решения о предоставлении дополнительных средств областного бюджета бюджетам муниципальных образований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w:t>
      </w:r>
    </w:p>
    <w:p w:rsidR="00AF7FDE" w:rsidRDefault="00AF7FDE" w:rsidP="008D2EEC">
      <w:pPr>
        <w:pStyle w:val="ConsPlusNormal"/>
        <w:ind w:firstLine="540"/>
        <w:jc w:val="both"/>
      </w:pPr>
      <w:r>
        <w:t>37. Срок использования субсидии органом местного самоуправления муниципального образования - до 1 декабря года, в течение которого предоставлена субсидия.</w:t>
      </w:r>
    </w:p>
    <w:p w:rsidR="00AF7FDE" w:rsidRDefault="00AF7FDE" w:rsidP="008D2EEC">
      <w:pPr>
        <w:pStyle w:val="ConsPlusNormal"/>
        <w:ind w:firstLine="540"/>
        <w:jc w:val="both"/>
      </w:pPr>
      <w:r>
        <w:t>38. Субсидии предоставляются бюджетам муниципальных образований на основании соглашений о предоставлении субсидий (далее - соглашения), заключаемых между Министерством и органом местного самоуправления муниципального образования в соответствии с типовой формой соглашения, утвержденной Министерством финансов Свердловской области.</w:t>
      </w:r>
    </w:p>
    <w:p w:rsidR="00AF7FDE" w:rsidRDefault="00AF7FDE" w:rsidP="008D2EEC">
      <w:pPr>
        <w:pStyle w:val="ConsPlusNormal"/>
        <w:ind w:firstLine="540"/>
        <w:jc w:val="both"/>
      </w:pPr>
      <w:r>
        <w:t xml:space="preserve">В случае </w:t>
      </w:r>
      <w:proofErr w:type="spellStart"/>
      <w:r>
        <w:t>софинансирования</w:t>
      </w:r>
      <w:proofErr w:type="spellEnd"/>
      <w:r>
        <w:t xml:space="preserve"> из федерального бюджета расходного обязательства Свердловской области по предоставлению субсидий бюджетам муниципальных образований на цель, указанную в </w:t>
      </w:r>
      <w:hyperlink w:anchor="P15" w:history="1">
        <w:r>
          <w:rPr>
            <w:color w:val="0000FF"/>
          </w:rPr>
          <w:t>пункте 2</w:t>
        </w:r>
      </w:hyperlink>
      <w:r>
        <w:t xml:space="preserve"> настоящего порядка, заключение соглашений между Министерством и органами местного самоуправления муниципальных образований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типовой форме, утвержденной приказом Министерства финансов Российской Федерации.</w:t>
      </w:r>
    </w:p>
    <w:p w:rsidR="00AF7FDE" w:rsidRDefault="00AF7FDE" w:rsidP="008D2EEC">
      <w:pPr>
        <w:pStyle w:val="ConsPlusNormal"/>
        <w:ind w:firstLine="540"/>
        <w:jc w:val="both"/>
      </w:pPr>
      <w:r>
        <w:lastRenderedPageBreak/>
        <w:t>39. Соглашения заключаются в течение 30 календарных дней со дня вступления в силу постановления Правительства Свердловской области о распределении субсидий между бюджетами муниципальных образований.</w:t>
      </w:r>
    </w:p>
    <w:p w:rsidR="00AF7FDE" w:rsidRDefault="00AF7FDE" w:rsidP="008D2EEC">
      <w:pPr>
        <w:pStyle w:val="ConsPlusNormal"/>
        <w:ind w:firstLine="540"/>
        <w:jc w:val="both"/>
      </w:pPr>
      <w:r>
        <w:t xml:space="preserve">40. Средства, полученные из областного бюджета в форме субсидий, подлежат зачислению в доходы бюджетов муниципальных образований по соответствующему коду бюджетной классификации и расходуются на цель, указанную в </w:t>
      </w:r>
      <w:hyperlink w:anchor="P15" w:history="1">
        <w:r>
          <w:rPr>
            <w:color w:val="0000FF"/>
          </w:rPr>
          <w:t>пункте 2</w:t>
        </w:r>
      </w:hyperlink>
      <w:r>
        <w:t xml:space="preserve"> настоящего порядка.</w:t>
      </w:r>
    </w:p>
    <w:p w:rsidR="00AF7FDE" w:rsidRDefault="00AF7FDE" w:rsidP="008D2EEC">
      <w:pPr>
        <w:pStyle w:val="ConsPlusNormal"/>
        <w:ind w:firstLine="540"/>
        <w:jc w:val="both"/>
      </w:pPr>
      <w:r>
        <w:t>41. Результатом использования субсидий органами местного самоуправления муниципальных образований является количество муниципальных музеев, в которых проведены мероприятия по информатизации, в том числе приобретению компьютерного оборудования и лицензионного программного обеспечения, подключению музеев к сети Интернет.</w:t>
      </w:r>
    </w:p>
    <w:p w:rsidR="00AF7FDE" w:rsidRDefault="00AF7FDE" w:rsidP="008D2EEC">
      <w:pPr>
        <w:pStyle w:val="ConsPlusNormal"/>
        <w:ind w:firstLine="540"/>
        <w:jc w:val="both"/>
      </w:pPr>
      <w:bookmarkStart w:id="8" w:name="P107"/>
      <w:bookmarkEnd w:id="8"/>
      <w:r>
        <w:t>42. Орган местного самоуправления муниципального образования представляет в Министерство отчеты по формам, установленным в соглашении, в соответствии с типовой формой соглашения, утвержденной Министерством финансов Свердловской области:</w:t>
      </w:r>
    </w:p>
    <w:p w:rsidR="00AF7FDE" w:rsidRDefault="00AF7FDE" w:rsidP="008D2EEC">
      <w:pPr>
        <w:pStyle w:val="ConsPlusNormal"/>
        <w:ind w:firstLine="540"/>
        <w:jc w:val="both"/>
      </w:pPr>
      <w:r>
        <w:t>1) ежеквартальный отчет об использовании субсидии, предоставленной бюджету муниципального образования, - не позднее 10 числа месяца, следующего за отчетным кварталом;</w:t>
      </w:r>
    </w:p>
    <w:p w:rsidR="00AF7FDE" w:rsidRDefault="00AF7FDE" w:rsidP="008D2EEC">
      <w:pPr>
        <w:pStyle w:val="ConsPlusNormal"/>
        <w:ind w:firstLine="540"/>
        <w:jc w:val="both"/>
      </w:pPr>
      <w:r>
        <w:t>2) итоговый отчет об использовании субсидии, предоставленной бюджету муниципального образования, - не позднее 20 января года, следующего за отчетным годом;</w:t>
      </w:r>
    </w:p>
    <w:p w:rsidR="00AF7FDE" w:rsidRDefault="00AF7FDE" w:rsidP="008D2EEC">
      <w:pPr>
        <w:pStyle w:val="ConsPlusNormal"/>
        <w:ind w:firstLine="540"/>
        <w:jc w:val="both"/>
      </w:pPr>
      <w:r>
        <w:t>3) итоговый отчет о достижении результата использования субсидии - не позднее 20 января года, следующего за отчетным годом.</w:t>
      </w:r>
    </w:p>
    <w:p w:rsidR="00AF7FDE" w:rsidRDefault="00AF7FDE" w:rsidP="008D2EEC">
      <w:pPr>
        <w:pStyle w:val="ConsPlusNormal"/>
        <w:ind w:firstLine="540"/>
        <w:jc w:val="both"/>
      </w:pPr>
      <w:r>
        <w:t xml:space="preserve">В случае </w:t>
      </w:r>
      <w:proofErr w:type="spellStart"/>
      <w:r>
        <w:t>софинансирования</w:t>
      </w:r>
      <w:proofErr w:type="spellEnd"/>
      <w:r>
        <w:t xml:space="preserve"> из федерального бюджета расходного обязательства Свердловской области по предоставлению субсидий бюджетам муниципальных образований на цель, указанную в </w:t>
      </w:r>
      <w:hyperlink w:anchor="P15" w:history="1">
        <w:r>
          <w:rPr>
            <w:color w:val="0000FF"/>
          </w:rPr>
          <w:t>пункте 2</w:t>
        </w:r>
      </w:hyperlink>
      <w:r>
        <w:t xml:space="preserve"> настоящего порядка, орган местного самоуправления муниципального образования представляет в Министерство отчеты, указанные в </w:t>
      </w:r>
      <w:hyperlink w:anchor="P107" w:history="1">
        <w:r>
          <w:rPr>
            <w:color w:val="0000FF"/>
          </w:rPr>
          <w:t>части первой</w:t>
        </w:r>
      </w:hyperlink>
      <w:r>
        <w:t xml:space="preserve"> настоящего пункта, в форме электронного документа в системе "Электронный бюджет" по формам, установленным в соглашении.</w:t>
      </w:r>
    </w:p>
    <w:p w:rsidR="00AF7FDE" w:rsidRDefault="00AF7FDE" w:rsidP="008D2EEC">
      <w:pPr>
        <w:pStyle w:val="ConsPlusNormal"/>
        <w:ind w:firstLine="540"/>
        <w:jc w:val="both"/>
      </w:pPr>
      <w:r>
        <w:t>Ответственность за достоверность представляемых в Министерство отчетов возлагается на орган местного самоуправления муниципального образования.</w:t>
      </w:r>
    </w:p>
    <w:p w:rsidR="00AF7FDE" w:rsidRDefault="00AF7FDE" w:rsidP="008D2EEC">
      <w:pPr>
        <w:pStyle w:val="ConsPlusNormal"/>
        <w:ind w:firstLine="540"/>
        <w:jc w:val="both"/>
      </w:pPr>
      <w:r>
        <w:t xml:space="preserve">43. Министерство в срок до 1 марта года, следующего за отчетным годом,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результатов использования субсидий, установленных в соглашениях, на основании данных в отчетах, представленных органами местного самоуправления муниципальных образований в соответствии с </w:t>
      </w:r>
      <w:hyperlink w:anchor="P107" w:history="1">
        <w:r>
          <w:rPr>
            <w:color w:val="0000FF"/>
          </w:rPr>
          <w:t>частью первой пункта 42</w:t>
        </w:r>
      </w:hyperlink>
      <w:r>
        <w:t xml:space="preserve"> настоящего порядка, и соблюдения уровня </w:t>
      </w:r>
      <w:proofErr w:type="spellStart"/>
      <w:r>
        <w:t>софинансирования</w:t>
      </w:r>
      <w:proofErr w:type="spellEnd"/>
      <w:r>
        <w:t xml:space="preserve">, выраженного в процентах от объема бюджетных ассигнований на исполнение расходных обязательств муниципальных образований, в целях </w:t>
      </w:r>
      <w:proofErr w:type="spellStart"/>
      <w:r>
        <w:t>софинансирования</w:t>
      </w:r>
      <w:proofErr w:type="spellEnd"/>
      <w:r>
        <w:t xml:space="preserve"> которых предоставляются субсидии.</w:t>
      </w:r>
    </w:p>
    <w:p w:rsidR="00AF7FDE" w:rsidRDefault="00AF7FDE" w:rsidP="008D2EEC">
      <w:pPr>
        <w:pStyle w:val="ConsPlusNormal"/>
        <w:ind w:firstLine="540"/>
        <w:jc w:val="both"/>
      </w:pPr>
      <w:r>
        <w:t>44. В случае если органом местного самоуправления муниципального образования значение результата использования субсидии, установленное в соглашении, на дату представления итогового отчета не достигнуто, объем субсидии, подлежащий возврату в областной бюджет, рассчитывается по формуле:</w:t>
      </w:r>
    </w:p>
    <w:p w:rsidR="00AF7FDE" w:rsidRDefault="00AF7FDE" w:rsidP="008D2EEC">
      <w:pPr>
        <w:pStyle w:val="ConsPlusNormal"/>
        <w:jc w:val="both"/>
      </w:pPr>
    </w:p>
    <w:p w:rsidR="00AF7FDE" w:rsidRDefault="00AF7FDE" w:rsidP="008D2EEC">
      <w:pPr>
        <w:pStyle w:val="ConsPlusNormal"/>
        <w:jc w:val="center"/>
      </w:pPr>
      <w:proofErr w:type="spellStart"/>
      <w:r>
        <w:t>Vвозврата</w:t>
      </w:r>
      <w:proofErr w:type="spellEnd"/>
      <w:r>
        <w:t xml:space="preserve"> = </w:t>
      </w:r>
      <w:proofErr w:type="spellStart"/>
      <w:r>
        <w:t>Vсубсидии</w:t>
      </w:r>
      <w:proofErr w:type="spellEnd"/>
      <w:r>
        <w:t xml:space="preserve"> x (1 - T / S) x 0,1, где:</w:t>
      </w:r>
    </w:p>
    <w:p w:rsidR="00AF7FDE" w:rsidRDefault="00AF7FDE" w:rsidP="008D2EEC">
      <w:pPr>
        <w:pStyle w:val="ConsPlusNormal"/>
        <w:jc w:val="both"/>
      </w:pPr>
    </w:p>
    <w:p w:rsidR="00AF7FDE" w:rsidRDefault="00AF7FDE" w:rsidP="008D2EEC">
      <w:pPr>
        <w:pStyle w:val="ConsPlusNormal"/>
        <w:ind w:firstLine="540"/>
        <w:jc w:val="both"/>
      </w:pPr>
      <w:proofErr w:type="spellStart"/>
      <w:r>
        <w:t>Vвозврата</w:t>
      </w:r>
      <w:proofErr w:type="spellEnd"/>
      <w:r>
        <w:t xml:space="preserve"> - подлежащий возврату в областной бюджет объем субсидии;</w:t>
      </w:r>
    </w:p>
    <w:p w:rsidR="00AF7FDE" w:rsidRDefault="00AF7FDE" w:rsidP="008D2EEC">
      <w:pPr>
        <w:pStyle w:val="ConsPlusNormal"/>
        <w:ind w:firstLine="540"/>
        <w:jc w:val="both"/>
      </w:pPr>
      <w:proofErr w:type="spellStart"/>
      <w:r>
        <w:t>Vсубсидии</w:t>
      </w:r>
      <w:proofErr w:type="spellEnd"/>
      <w:r>
        <w:t xml:space="preserve"> - размер субсидии, предоставленной бюджету муниципального образования в отчетном году;</w:t>
      </w:r>
    </w:p>
    <w:p w:rsidR="00AF7FDE" w:rsidRDefault="00AF7FDE" w:rsidP="008D2EEC">
      <w:pPr>
        <w:pStyle w:val="ConsPlusNormal"/>
        <w:ind w:firstLine="540"/>
        <w:jc w:val="both"/>
      </w:pPr>
      <w:r>
        <w:t>T - фактически достигнутое значение результата использования субсидии на отчетную дату;</w:t>
      </w:r>
    </w:p>
    <w:p w:rsidR="00AF7FDE" w:rsidRDefault="00AF7FDE" w:rsidP="008D2EEC">
      <w:pPr>
        <w:pStyle w:val="ConsPlusNormal"/>
        <w:ind w:firstLine="540"/>
        <w:jc w:val="both"/>
      </w:pPr>
      <w:r>
        <w:t>S - значение результата использования субсидии, установленное в соглашении.</w:t>
      </w:r>
    </w:p>
    <w:p w:rsidR="00AF7FDE" w:rsidRDefault="00AF7FDE" w:rsidP="008D2EEC">
      <w:pPr>
        <w:pStyle w:val="ConsPlusNormal"/>
        <w:ind w:firstLine="540"/>
        <w:jc w:val="both"/>
      </w:pPr>
      <w:r>
        <w:t>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субсидии органами местного самоуправления муниципальных образований.</w:t>
      </w:r>
    </w:p>
    <w:p w:rsidR="00AF7FDE" w:rsidRDefault="00AF7FDE" w:rsidP="008D2EEC">
      <w:pPr>
        <w:pStyle w:val="ConsPlusNormal"/>
        <w:ind w:firstLine="540"/>
        <w:jc w:val="both"/>
      </w:pPr>
      <w:r>
        <w:t xml:space="preserve">45. В случае если органом местного самоуправления муниципального образования нарушено обязательство по соблюдению уровня </w:t>
      </w:r>
      <w:proofErr w:type="spellStart"/>
      <w:r>
        <w:t>софинансирования</w:t>
      </w:r>
      <w:proofErr w:type="spellEnd"/>
      <w:r>
        <w:t xml:space="preserve">, выраженного в процентах от объема </w:t>
      </w:r>
      <w:r>
        <w:lastRenderedPageBreak/>
        <w:t xml:space="preserve">бюджетных ассигнований на исполнение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объем средств, подлежащих возврату в областной бюджет, равен объему неправомерно израсходованных средств субсидии, исходя из уровня </w:t>
      </w:r>
      <w:proofErr w:type="spellStart"/>
      <w:r>
        <w:t>софинансирования</w:t>
      </w:r>
      <w:proofErr w:type="spellEnd"/>
      <w:r>
        <w:t>, установленного соглашением.</w:t>
      </w:r>
    </w:p>
    <w:p w:rsidR="00AF7FDE" w:rsidRDefault="00AF7FDE" w:rsidP="008D2EEC">
      <w:pPr>
        <w:pStyle w:val="ConsPlusNormal"/>
        <w:ind w:firstLine="540"/>
        <w:jc w:val="both"/>
      </w:pPr>
      <w:r>
        <w:t xml:space="preserve">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уровня </w:t>
      </w:r>
      <w:proofErr w:type="spellStart"/>
      <w:r>
        <w:t>софинансирования</w:t>
      </w:r>
      <w:proofErr w:type="spellEnd"/>
      <w:r>
        <w:t xml:space="preserve">, выраженного в процентах от объема бюджетных ассигнований на исполнение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w:t>
      </w:r>
    </w:p>
    <w:p w:rsidR="00AF7FDE" w:rsidRDefault="00AF7FDE" w:rsidP="008D2EEC">
      <w:pPr>
        <w:pStyle w:val="ConsPlusNormal"/>
        <w:ind w:firstLine="540"/>
        <w:jc w:val="both"/>
      </w:pPr>
      <w:r>
        <w:t>46. Средства, полученные из областного бюджета в форме субсидий, носят целевой характер и не могут быть использованы на иные цели.</w:t>
      </w:r>
    </w:p>
    <w:p w:rsidR="00AF7FDE" w:rsidRDefault="00AF7FDE" w:rsidP="008D2EEC">
      <w:pPr>
        <w:pStyle w:val="ConsPlusNormal"/>
        <w:ind w:firstLine="540"/>
        <w:jc w:val="both"/>
      </w:pPr>
      <w:r>
        <w:t xml:space="preserve">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 направленных на финансирование мероприятий из бюджета муниципального образования, с учетом установленного уровня </w:t>
      </w:r>
      <w:proofErr w:type="spellStart"/>
      <w:r>
        <w:t>софинансирования</w:t>
      </w:r>
      <w:proofErr w:type="spellEnd"/>
      <w:r>
        <w:t>.</w:t>
      </w:r>
    </w:p>
    <w:p w:rsidR="00AF7FDE" w:rsidRDefault="00AF7FDE" w:rsidP="008D2EEC">
      <w:pPr>
        <w:pStyle w:val="ConsPlusNormal"/>
        <w:ind w:firstLine="540"/>
        <w:jc w:val="both"/>
      </w:pPr>
      <w:r>
        <w:t xml:space="preserve">В случае возникновения потребности в использовании средств экономии средства могут быть направлены на цель, указанную в </w:t>
      </w:r>
      <w:hyperlink w:anchor="P15" w:history="1">
        <w:r>
          <w:rPr>
            <w:color w:val="0000FF"/>
          </w:rPr>
          <w:t>пункте 2</w:t>
        </w:r>
      </w:hyperlink>
      <w:r>
        <w:t xml:space="preserve"> настоящего порядка, по письменному согласованию с Министерством.</w:t>
      </w:r>
    </w:p>
    <w:p w:rsidR="00AF7FDE" w:rsidRDefault="00AF7FDE" w:rsidP="008D2EEC">
      <w:pPr>
        <w:pStyle w:val="ConsPlusNormal"/>
        <w:ind w:firstLine="540"/>
        <w:jc w:val="both"/>
      </w:pPr>
      <w:r>
        <w:t>47.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 предусмотренных административным и бюджетным законодательством Российской Федерации.</w:t>
      </w:r>
    </w:p>
    <w:p w:rsidR="00AF7FDE" w:rsidRDefault="00AF7FDE" w:rsidP="008D2EEC">
      <w:pPr>
        <w:pStyle w:val="ConsPlusNormal"/>
        <w:ind w:firstLine="540"/>
        <w:jc w:val="both"/>
      </w:pPr>
      <w:r>
        <w:t xml:space="preserve">48. При расходовании средств субсидий органы местного самоуправления муниципальных образований обязаны осуществлять закупки товаров, работ, услуг для обеспечения муниципальных нужд, финансовое обеспечение которых осуществляется за счет средств субсидий, в соответствии с </w:t>
      </w:r>
      <w:hyperlink r:id="rId5" w:history="1">
        <w:r>
          <w:rPr>
            <w:color w:val="0000FF"/>
          </w:rPr>
          <w:t>пунктом 2</w:t>
        </w:r>
      </w:hyperlink>
      <w:r>
        <w:t xml:space="preserve">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утвержденного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AF7FDE" w:rsidRDefault="00AF7FDE" w:rsidP="008D2EEC">
      <w:pPr>
        <w:pStyle w:val="ConsPlusNormal"/>
        <w:ind w:firstLine="540"/>
        <w:jc w:val="both"/>
      </w:pPr>
      <w:r>
        <w:t>49. Контроль за соблюдением органом местного самоуправления муниципального образования цели, условий и порядка предоставления субсидии осуществляется Министерством.</w:t>
      </w:r>
    </w:p>
    <w:p w:rsidR="00AF7FDE" w:rsidRDefault="00AF7FDE" w:rsidP="008D2EEC">
      <w:pPr>
        <w:pStyle w:val="ConsPlusNormal"/>
        <w:ind w:firstLine="540"/>
        <w:jc w:val="both"/>
      </w:pPr>
      <w:r>
        <w:t>Министерство после представления органом местного самоуправления муниципального образования отчетов, а также по иным основаниям, предусмотренным соглашением, проводит обязательные проверки соблюдения органом местного самоуправления муниципального образования цели, условий и порядка предоставления субсидии.</w:t>
      </w:r>
    </w:p>
    <w:p w:rsidR="00AF7FDE" w:rsidRDefault="00AF7FDE" w:rsidP="008D2EEC">
      <w:pPr>
        <w:pStyle w:val="ConsPlusNormal"/>
        <w:ind w:firstLine="540"/>
        <w:jc w:val="both"/>
      </w:pPr>
      <w:r>
        <w:t>При выявлении Министерством нарушений органом местного самоуправления муниципального образования цели, условий и порядка предоставления субсидии материалы проверок направляются в Министерство финансов Свердловской области.</w:t>
      </w:r>
    </w:p>
    <w:p w:rsidR="00AF7FDE" w:rsidRDefault="00AF7FDE" w:rsidP="008D2EEC">
      <w:pPr>
        <w:pStyle w:val="ConsPlusNormal"/>
        <w:ind w:firstLine="540"/>
        <w:jc w:val="both"/>
      </w:pPr>
      <w:bookmarkStart w:id="9" w:name="P133"/>
      <w:bookmarkEnd w:id="9"/>
      <w:r>
        <w:t>Субсидия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субсидии.</w:t>
      </w:r>
    </w:p>
    <w:p w:rsidR="00AF7FDE" w:rsidRDefault="00AF7FDE" w:rsidP="008D2EEC">
      <w:pPr>
        <w:pStyle w:val="ConsPlusNormal"/>
        <w:ind w:firstLine="540"/>
        <w:jc w:val="both"/>
      </w:pPr>
      <w:r>
        <w:t>Требование о возврате средств субсидии направляется Министерством в течение 10 рабочих дней со дня выявления нарушений органом местного самоуправления муниципального образования цели, условий и порядка предоставления субсидии.</w:t>
      </w:r>
    </w:p>
    <w:p w:rsidR="00AF7FDE" w:rsidRDefault="00AF7FDE" w:rsidP="008D2EEC">
      <w:pPr>
        <w:pStyle w:val="ConsPlusNormal"/>
        <w:ind w:firstLine="540"/>
        <w:jc w:val="both"/>
      </w:pPr>
      <w:r>
        <w:t xml:space="preserve">При невозврате субсидии в срок, указанный в </w:t>
      </w:r>
      <w:hyperlink w:anchor="P133" w:history="1">
        <w:r>
          <w:rPr>
            <w:color w:val="0000FF"/>
          </w:rPr>
          <w:t>части четвертой</w:t>
        </w:r>
      </w:hyperlink>
      <w:r>
        <w:t xml:space="preserve"> настоящего пункта, </w:t>
      </w:r>
      <w:r>
        <w:lastRenderedPageBreak/>
        <w:t>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w:t>
      </w:r>
    </w:p>
    <w:p w:rsidR="00AF7FDE" w:rsidRDefault="00AF7FDE" w:rsidP="008D2EEC">
      <w:pPr>
        <w:pStyle w:val="ConsPlusNormal"/>
        <w:ind w:firstLine="540"/>
        <w:jc w:val="both"/>
      </w:pPr>
      <w:r>
        <w:t>50.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 условий и порядка предоставления субсидии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w:t>
      </w:r>
    </w:p>
    <w:p w:rsidR="00AF7FDE" w:rsidRDefault="00AF7FDE" w:rsidP="008D2EEC">
      <w:pPr>
        <w:pStyle w:val="ConsPlusNormal"/>
        <w:jc w:val="both"/>
      </w:pPr>
    </w:p>
    <w:p w:rsidR="00AF7FDE" w:rsidRDefault="00AF7FDE" w:rsidP="008D2EEC">
      <w:pPr>
        <w:pStyle w:val="ConsPlusNormal"/>
        <w:jc w:val="both"/>
      </w:pPr>
    </w:p>
    <w:p w:rsidR="00AF7FDE" w:rsidRDefault="00AF7FDE" w:rsidP="008D2EEC">
      <w:pPr>
        <w:pStyle w:val="ConsPlusNormal"/>
        <w:jc w:val="both"/>
      </w:pPr>
    </w:p>
    <w:p w:rsidR="00AF7FDE" w:rsidRDefault="00AF7FDE" w:rsidP="008D2EEC">
      <w:pPr>
        <w:pStyle w:val="ConsPlusNormal"/>
        <w:jc w:val="both"/>
      </w:pPr>
    </w:p>
    <w:p w:rsidR="00AF7FDE" w:rsidRDefault="00AF7FDE"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8D2EEC" w:rsidRDefault="008D2EEC" w:rsidP="008D2EEC">
      <w:pPr>
        <w:pStyle w:val="ConsPlusNormal"/>
        <w:jc w:val="both"/>
      </w:pPr>
    </w:p>
    <w:p w:rsidR="00AF7FDE" w:rsidRDefault="00AF7FDE" w:rsidP="008D2EEC">
      <w:pPr>
        <w:pStyle w:val="ConsPlusNormal"/>
      </w:pPr>
      <w:bookmarkStart w:id="10" w:name="_GoBack"/>
      <w:bookmarkEnd w:id="10"/>
    </w:p>
    <w:p w:rsidR="00B57122" w:rsidRDefault="00B57122" w:rsidP="008D2EEC">
      <w:pPr>
        <w:spacing w:after="0" w:line="240" w:lineRule="auto"/>
      </w:pPr>
    </w:p>
    <w:sectPr w:rsidR="00B57122" w:rsidSect="00A45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DE"/>
    <w:rsid w:val="001D50D0"/>
    <w:rsid w:val="006F76CA"/>
    <w:rsid w:val="008D2EEC"/>
    <w:rsid w:val="00AF7FDE"/>
    <w:rsid w:val="00B5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ABD9"/>
  <w15:chartTrackingRefBased/>
  <w15:docId w15:val="{DB999233-3F27-469B-BFE6-1CF79CFF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7FD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8D2E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3F629CB77553D9DF0F921FDD55C181661B22433921BFF67B6EE79B7B907CBC7D07715322C0FC74A0187B8223F123D59B026A45BF175C190A84BDA8Ai3d5H" TargetMode="External"/><Relationship Id="rId4" Type="http://schemas.openxmlformats.org/officeDocument/2006/relationships/hyperlink" Target="consultantplus://offline/ref=73F629CB77553D9DF0F921FDD55C181661B22433921AFE63B3E979B7B907CBC7D07715322C0FC74A0187BA2B38123D59B026A45BF175C190A84BDA8Ai3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4232</Words>
  <Characters>24124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Щинова Ольга Владимировна</dc:creator>
  <cp:keywords/>
  <dc:description/>
  <cp:lastModifiedBy>Щинова Ольга Владимировна</cp:lastModifiedBy>
  <cp:revision>3</cp:revision>
  <cp:lastPrinted>2021-10-27T07:31:00Z</cp:lastPrinted>
  <dcterms:created xsi:type="dcterms:W3CDTF">2021-10-27T07:29:00Z</dcterms:created>
  <dcterms:modified xsi:type="dcterms:W3CDTF">2021-10-28T06:04:00Z</dcterms:modified>
</cp:coreProperties>
</file>